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4DA" w:rsidRPr="001A64DA" w:rsidRDefault="001A64DA" w:rsidP="001A64DA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  <w:r w:rsidRPr="001A64DA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Российская Федерация</w:t>
      </w:r>
    </w:p>
    <w:p w:rsidR="001A64DA" w:rsidRPr="001A64DA" w:rsidRDefault="001A64DA" w:rsidP="001A64DA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1A64DA" w:rsidRPr="001A64DA" w:rsidRDefault="001A64DA" w:rsidP="001A64DA">
      <w:pPr>
        <w:suppressAutoHyphens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1A64DA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СОВЕТ НАРОДНЫХ ДЕПУТАТОВ </w:t>
      </w:r>
    </w:p>
    <w:p w:rsidR="001A64DA" w:rsidRPr="001A64DA" w:rsidRDefault="001A64DA" w:rsidP="001A64DA">
      <w:pPr>
        <w:suppressAutoHyphens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1A64DA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МУНИЦИПАЛЬНОГО ОБРАЗОВАНИЯ ГРИГОРЬЕВСКОЕ (СЕЛЬСКОЕ</w:t>
      </w:r>
    </w:p>
    <w:p w:rsidR="001A64DA" w:rsidRPr="001A64DA" w:rsidRDefault="001A64DA" w:rsidP="001A64DA">
      <w:pPr>
        <w:suppressAutoHyphens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1A64DA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ПОСЕЛЕНИЕ) ГУСЬ-ХРУСТАЛЬНОГО РАЙОНА </w:t>
      </w:r>
      <w:r w:rsidRPr="001A64DA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br/>
        <w:t>ВЛАДИМИРСКОЙ ОБЛАСТИ</w:t>
      </w:r>
    </w:p>
    <w:p w:rsidR="00CF1359" w:rsidRDefault="001A64DA" w:rsidP="001A64DA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  <w:spacing w:val="-5"/>
          <w:sz w:val="40"/>
          <w:szCs w:val="40"/>
          <w:u w:val="single"/>
          <w:shd w:val="clear" w:color="auto" w:fill="FFFFFF"/>
          <w:lang w:eastAsia="zh-CN"/>
        </w:rPr>
      </w:pPr>
      <w:r w:rsidRPr="001A64DA">
        <w:rPr>
          <w:rFonts w:ascii="Times New Roman" w:eastAsia="Times New Roman" w:hAnsi="Times New Roman" w:cs="Times New Roman"/>
          <w:b/>
          <w:color w:val="auto"/>
          <w:spacing w:val="50"/>
          <w:sz w:val="32"/>
          <w:szCs w:val="32"/>
          <w:lang w:eastAsia="ru-RU"/>
        </w:rPr>
        <w:t>РЕШЕНИЕ</w:t>
      </w:r>
    </w:p>
    <w:p w:rsidR="00CF1359" w:rsidRDefault="00CF1359">
      <w:pPr>
        <w:spacing w:after="0" w:line="100" w:lineRule="atLeast"/>
        <w:jc w:val="center"/>
        <w:rPr>
          <w:shd w:val="clear" w:color="auto" w:fill="FFFFFF"/>
        </w:rPr>
      </w:pPr>
    </w:p>
    <w:p w:rsidR="00CF1359" w:rsidRDefault="00CF1359">
      <w:pPr>
        <w:spacing w:after="0" w:line="100" w:lineRule="atLeast"/>
        <w:jc w:val="center"/>
        <w:rPr>
          <w:shd w:val="clear" w:color="auto" w:fill="FFFFFF"/>
        </w:rPr>
      </w:pPr>
    </w:p>
    <w:tbl>
      <w:tblPr>
        <w:tblW w:w="0" w:type="auto"/>
        <w:tblInd w:w="17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5843"/>
        <w:gridCol w:w="3836"/>
      </w:tblGrid>
      <w:tr w:rsidR="00CF1359">
        <w:trPr>
          <w:cantSplit/>
          <w:trHeight w:val="316"/>
        </w:trPr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F1359" w:rsidRPr="00E235B9" w:rsidRDefault="00E235B9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bidi="en-US"/>
              </w:rPr>
            </w:pPr>
            <w:r w:rsidRPr="00E235B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bidi="en-US"/>
              </w:rPr>
              <w:t>01.03.2024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F1359" w:rsidRPr="00E235B9" w:rsidRDefault="001A64DA" w:rsidP="00E235B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bidi="en-US"/>
              </w:rPr>
            </w:pPr>
            <w:r w:rsidRPr="00E235B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bidi="en-US"/>
              </w:rPr>
              <w:t xml:space="preserve">   </w:t>
            </w:r>
            <w:r w:rsidR="00E235B9" w:rsidRPr="00E235B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bidi="en-US"/>
              </w:rPr>
              <w:t xml:space="preserve">  </w:t>
            </w:r>
            <w:r w:rsidRPr="00E235B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bidi="en-US"/>
              </w:rPr>
              <w:t xml:space="preserve">       № </w:t>
            </w:r>
            <w:r w:rsidR="00E235B9" w:rsidRPr="00E235B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bidi="en-US"/>
              </w:rPr>
              <w:t>149</w:t>
            </w:r>
          </w:p>
        </w:tc>
      </w:tr>
      <w:tr w:rsidR="00CF1359">
        <w:trPr>
          <w:cantSplit/>
          <w:trHeight w:val="1879"/>
        </w:trPr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F1359" w:rsidRDefault="00E235B9" w:rsidP="00E235B9">
            <w:pPr>
              <w:shd w:val="clear" w:color="auto" w:fill="FFFFFF"/>
              <w:tabs>
                <w:tab w:val="left" w:pos="5430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 w:rsidRPr="00E235B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 xml:space="preserve">О внесении изменений в решение Совета народных депутатов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муниципального образования Григорьевское (сельское поселение) от 28.09.2021 № 46 «</w:t>
            </w:r>
            <w:r w:rsidR="001A6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Об утверждении Порядка выдвижения, внесения обсуждения, рассмотрения инициативных проектов, а также проведения их конкурсного отбора в муниципальном образовании Григорьевское (сельское поселение) Гусь-Хрустального района Владимирской области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F1359" w:rsidRDefault="00CF1359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en-US"/>
              </w:rPr>
            </w:pPr>
          </w:p>
        </w:tc>
      </w:tr>
    </w:tbl>
    <w:p w:rsidR="00CF1359" w:rsidRDefault="00CF1359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CF1359" w:rsidRDefault="001A64DA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соответствии со статьями 26.1, 56.1 Федерального закона от 06.10. 2003 № 131-ФЗ «Об общих принципах организации местного самоуправления в Российской Федерации», Совет народных депутатов муниципального образования Григорьевское (сельское поселение) Гусь-Хрустального района Владимирской области, на основании Устава муниципального образования Григорьевское (сельское поселение) Гусь-Хрустального района Владимирской области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РЕШИЛ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</w:p>
    <w:p w:rsidR="00CF1359" w:rsidRDefault="001A64DA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E235B9" w:rsidRPr="00E235B9" w:rsidRDefault="00E235B9" w:rsidP="00E235B9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235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 Внести следующие изменения в приложение к решению Совета народных депутатов муниципального образования Григорьевское (сельское поселение) от 28.09.2021 № 46 «Об утверждении Порядка выдвижения, внесения обсуждения, рассмотрения инициативных проектов, а также проведения их конкурсного отбора в муниципальном образовании Григорьевское (сельское поселение) Гусь-Хрустального района Владимирской области»:</w:t>
      </w:r>
    </w:p>
    <w:p w:rsidR="00E235B9" w:rsidRPr="00E235B9" w:rsidRDefault="00E235B9" w:rsidP="00E235B9">
      <w:pPr>
        <w:pStyle w:val="af"/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235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1.1. статью 37 дополнить пунктом 2 следующего содержания:</w:t>
      </w:r>
    </w:p>
    <w:p w:rsidR="00E235B9" w:rsidRPr="00E235B9" w:rsidRDefault="00E235B9" w:rsidP="00E235B9">
      <w:pPr>
        <w:pStyle w:val="af"/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235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«2) поддержать инициативный проект и представить его в областную конкурсную комиссию;»;</w:t>
      </w:r>
    </w:p>
    <w:p w:rsidR="00E235B9" w:rsidRDefault="00E235B9" w:rsidP="00E235B9">
      <w:pPr>
        <w:pStyle w:val="af"/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235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1.2. пункт 2 считать пунктом 3.</w:t>
      </w:r>
    </w:p>
    <w:p w:rsidR="00CE51AA" w:rsidRDefault="00CE51AA" w:rsidP="00E235B9">
      <w:pPr>
        <w:pStyle w:val="af"/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1.3. статью 32 изложить в новой редакции;</w:t>
      </w:r>
    </w:p>
    <w:p w:rsidR="00CE51AA" w:rsidRDefault="00CE51AA" w:rsidP="00E235B9">
      <w:pPr>
        <w:pStyle w:val="af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«32.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случае принятия решения о принятии инициативного проекта к рассмотрению Администрация в течение трех рабочих дней со дня внесения инициативного проекта размещает на официальном сайте Администрации в информационно-телекоммуникационной сети «Интернет» (далее – официальный сайт) информацию, предусмотренную пунктом 33 настоящего Порядка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.»</w:t>
      </w:r>
    </w:p>
    <w:p w:rsidR="00CE51AA" w:rsidRDefault="00CE51AA" w:rsidP="00CE51AA">
      <w:pPr>
        <w:pStyle w:val="af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1.4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пункте 33 слова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Опубликованию (обнародованию), а также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 исключить.</w:t>
      </w:r>
    </w:p>
    <w:p w:rsidR="00CE51AA" w:rsidRDefault="00CE51AA" w:rsidP="00CE51AA">
      <w:pPr>
        <w:pStyle w:val="af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1.5.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пункте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слова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Опубликовывается (обнародуется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), а также» исключить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E51AA" w:rsidRDefault="00CE51AA" w:rsidP="00CE51AA">
      <w:pPr>
        <w:pStyle w:val="af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1.6.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пункте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слова «Опубликовывае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 (обнародует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), а также» исключить.</w:t>
      </w:r>
      <w:bookmarkStart w:id="0" w:name="_GoBack"/>
      <w:bookmarkEnd w:id="0"/>
    </w:p>
    <w:p w:rsidR="00CE51AA" w:rsidRPr="00CE51AA" w:rsidRDefault="00CE51AA" w:rsidP="00CE51AA">
      <w:pPr>
        <w:pStyle w:val="af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F1359" w:rsidRDefault="001A64DA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Настоящее решение вступает в силу после дня его официального опубликования и подлежит размещению на официальном сайте администрации муниципального образования Григорьевское (сельское поселение) Гусь-Хрустального района.</w:t>
      </w:r>
    </w:p>
    <w:p w:rsidR="00CF1359" w:rsidRDefault="00CF1359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F1359" w:rsidRDefault="00CF1359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F1359" w:rsidRDefault="001A64DA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Глава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муниципального образования                            М.А. Чакрова</w:t>
      </w:r>
    </w:p>
    <w:sectPr w:rsidR="00CF1359" w:rsidSect="00CF1359">
      <w:pgSz w:w="11906" w:h="16838"/>
      <w:pgMar w:top="1134" w:right="567" w:bottom="1134" w:left="1701" w:header="0" w:footer="0" w:gutter="0"/>
      <w:cols w:space="720"/>
      <w:formProt w:val="0"/>
      <w:docGrid w:linePitch="360" w:charSpace="204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F1359"/>
    <w:rsid w:val="001A64DA"/>
    <w:rsid w:val="00CE51AA"/>
    <w:rsid w:val="00CF1359"/>
    <w:rsid w:val="00E2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C2A0B"/>
  <w15:docId w15:val="{BAEB362A-EF29-4FDD-B4F1-903A44ACB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F1359"/>
    <w:pPr>
      <w:suppressAutoHyphens/>
      <w:spacing w:after="160" w:line="252" w:lineRule="auto"/>
    </w:pPr>
    <w:rPr>
      <w:rFonts w:ascii="Calibri" w:eastAsia="SimSun" w:hAnsi="Calibri" w:cs="Calibri"/>
      <w:color w:val="00000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rsid w:val="00CF1359"/>
    <w:rPr>
      <w:rFonts w:ascii="Times New Roman" w:eastAsia="Times New Roman" w:hAnsi="Times New Roman" w:cs="Times New Roman"/>
      <w:sz w:val="20"/>
      <w:szCs w:val="20"/>
    </w:rPr>
  </w:style>
  <w:style w:type="character" w:styleId="a4">
    <w:name w:val="footnote reference"/>
    <w:rsid w:val="00CF1359"/>
    <w:rPr>
      <w:vertAlign w:val="superscript"/>
    </w:rPr>
  </w:style>
  <w:style w:type="character" w:customStyle="1" w:styleId="a5">
    <w:name w:val="Верхний колонтитул Знак"/>
    <w:basedOn w:val="a0"/>
    <w:rsid w:val="00CF1359"/>
  </w:style>
  <w:style w:type="character" w:customStyle="1" w:styleId="-">
    <w:name w:val="Интернет-ссылка"/>
    <w:basedOn w:val="a0"/>
    <w:rsid w:val="00CF1359"/>
    <w:rPr>
      <w:color w:val="0563C1"/>
      <w:u w:val="single"/>
    </w:rPr>
  </w:style>
  <w:style w:type="character" w:customStyle="1" w:styleId="a6">
    <w:name w:val="Нижний колонтитул Знак"/>
    <w:basedOn w:val="a0"/>
    <w:rsid w:val="00CF1359"/>
  </w:style>
  <w:style w:type="paragraph" w:customStyle="1" w:styleId="1">
    <w:name w:val="Заголовок1"/>
    <w:basedOn w:val="a"/>
    <w:next w:val="a7"/>
    <w:rsid w:val="00CF135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CF1359"/>
    <w:pPr>
      <w:spacing w:after="120"/>
    </w:pPr>
  </w:style>
  <w:style w:type="paragraph" w:styleId="a8">
    <w:name w:val="List"/>
    <w:basedOn w:val="a7"/>
    <w:rsid w:val="00CF1359"/>
    <w:rPr>
      <w:rFonts w:cs="Mangal"/>
    </w:rPr>
  </w:style>
  <w:style w:type="paragraph" w:styleId="a9">
    <w:name w:val="Title"/>
    <w:basedOn w:val="a"/>
    <w:rsid w:val="00CF135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rsid w:val="00CF1359"/>
    <w:pPr>
      <w:suppressLineNumbers/>
    </w:pPr>
    <w:rPr>
      <w:rFonts w:cs="Mangal"/>
    </w:rPr>
  </w:style>
  <w:style w:type="paragraph" w:customStyle="1" w:styleId="ab">
    <w:name w:val="Заглавие"/>
    <w:basedOn w:val="a"/>
    <w:rsid w:val="00CF135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footnote text"/>
    <w:basedOn w:val="a"/>
    <w:rsid w:val="00CF1359"/>
    <w:pPr>
      <w:spacing w:after="0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d">
    <w:name w:val="header"/>
    <w:basedOn w:val="a"/>
    <w:rsid w:val="00CF1359"/>
    <w:pPr>
      <w:tabs>
        <w:tab w:val="center" w:pos="4677"/>
        <w:tab w:val="right" w:pos="9355"/>
      </w:tabs>
      <w:spacing w:after="0" w:line="100" w:lineRule="atLeast"/>
    </w:pPr>
  </w:style>
  <w:style w:type="paragraph" w:customStyle="1" w:styleId="ConsPlusTitle">
    <w:name w:val="ConsPlusTitle"/>
    <w:rsid w:val="00CF1359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b/>
      <w:bCs/>
      <w:color w:val="00000A"/>
      <w:sz w:val="24"/>
      <w:szCs w:val="24"/>
    </w:rPr>
  </w:style>
  <w:style w:type="paragraph" w:styleId="ae">
    <w:name w:val="footer"/>
    <w:basedOn w:val="a"/>
    <w:rsid w:val="00CF1359"/>
    <w:pPr>
      <w:tabs>
        <w:tab w:val="center" w:pos="4677"/>
        <w:tab w:val="right" w:pos="9355"/>
      </w:tabs>
      <w:spacing w:after="0" w:line="100" w:lineRule="atLeast"/>
    </w:pPr>
  </w:style>
  <w:style w:type="paragraph" w:styleId="af">
    <w:name w:val="No Spacing"/>
    <w:uiPriority w:val="1"/>
    <w:qFormat/>
    <w:rsid w:val="00E235B9"/>
    <w:pPr>
      <w:suppressAutoHyphens/>
      <w:spacing w:after="0" w:line="240" w:lineRule="auto"/>
    </w:pPr>
    <w:rPr>
      <w:rFonts w:ascii="Calibri" w:eastAsia="SimSun" w:hAnsi="Calibri" w:cs="Calibri"/>
      <w:color w:val="00000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374</Words>
  <Characters>2135</Characters>
  <Application>Microsoft Office Word</Application>
  <DocSecurity>0</DocSecurity>
  <Lines>17</Lines>
  <Paragraphs>5</Paragraphs>
  <ScaleCrop>false</ScaleCrop>
  <Company>Reanimator Extreme Edition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2021-08-17T08:04:00Z</cp:lastPrinted>
  <dcterms:created xsi:type="dcterms:W3CDTF">2021-06-09T06:43:00Z</dcterms:created>
  <dcterms:modified xsi:type="dcterms:W3CDTF">2024-04-26T10:18:00Z</dcterms:modified>
</cp:coreProperties>
</file>