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37" w:rsidRPr="00C61637" w:rsidRDefault="00C61637" w:rsidP="00C61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10"/>
      <w:bookmarkStart w:id="1" w:name="OLE_LINK9"/>
      <w:r w:rsidRPr="00C61637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C61637" w:rsidRPr="007B5283" w:rsidRDefault="00C61637" w:rsidP="00C616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283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C61637" w:rsidRPr="007B5283" w:rsidRDefault="00C61637" w:rsidP="00C616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B5283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ГРИГОРЬЕВСКОЕ (СЕЛЬСКОЕ </w:t>
      </w:r>
      <w:proofErr w:type="gramEnd"/>
    </w:p>
    <w:p w:rsidR="00C61637" w:rsidRPr="007B5283" w:rsidRDefault="00C61637" w:rsidP="00C616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B5283">
        <w:rPr>
          <w:rFonts w:ascii="Times New Roman" w:eastAsia="Times New Roman" w:hAnsi="Times New Roman" w:cs="Times New Roman"/>
          <w:b/>
          <w:sz w:val="24"/>
          <w:szCs w:val="24"/>
        </w:rPr>
        <w:t>ПОСЕЛЕНИЕ) ГУСЬ-ХРУСТАЛЬНОГО РАЙОНА ВЛАДИМИРСКОЙ ОБЛАСТИ</w:t>
      </w:r>
      <w:proofErr w:type="gramEnd"/>
    </w:p>
    <w:p w:rsidR="00C61637" w:rsidRPr="00C61637" w:rsidRDefault="00C61637" w:rsidP="00C61637">
      <w:pPr>
        <w:widowControl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pacing w:val="40"/>
          <w:sz w:val="40"/>
          <w:szCs w:val="40"/>
        </w:rPr>
      </w:pPr>
      <w:r w:rsidRPr="00C61637">
        <w:rPr>
          <w:rFonts w:ascii="Times New Roman" w:eastAsia="Times New Roman" w:hAnsi="Times New Roman" w:cs="Times New Roman"/>
          <w:b/>
          <w:spacing w:val="40"/>
          <w:sz w:val="40"/>
          <w:szCs w:val="40"/>
        </w:rPr>
        <w:t>ПОСТАНОВЛЕНИЕ</w:t>
      </w:r>
    </w:p>
    <w:tbl>
      <w:tblPr>
        <w:tblW w:w="9781" w:type="dxa"/>
        <w:tblInd w:w="108" w:type="dxa"/>
        <w:tblLook w:val="01E0"/>
      </w:tblPr>
      <w:tblGrid>
        <w:gridCol w:w="4536"/>
        <w:gridCol w:w="284"/>
        <w:gridCol w:w="2877"/>
        <w:gridCol w:w="2084"/>
      </w:tblGrid>
      <w:tr w:rsidR="00C61637" w:rsidRPr="00C61637" w:rsidTr="00C61637">
        <w:tc>
          <w:tcPr>
            <w:tcW w:w="4536" w:type="dxa"/>
          </w:tcPr>
          <w:bookmarkEnd w:id="0"/>
          <w:bookmarkEnd w:id="1"/>
          <w:p w:rsidR="00C61637" w:rsidRPr="007B5283" w:rsidRDefault="007B5283" w:rsidP="00C61637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7B528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01.08.2023</w:t>
            </w:r>
            <w:r w:rsidR="00C61637" w:rsidRPr="007B528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г.</w:t>
            </w:r>
          </w:p>
          <w:p w:rsidR="00C61637" w:rsidRPr="007B5283" w:rsidRDefault="00C61637" w:rsidP="00C61637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161" w:type="dxa"/>
            <w:gridSpan w:val="2"/>
          </w:tcPr>
          <w:p w:rsidR="00C61637" w:rsidRPr="007B5283" w:rsidRDefault="00C61637" w:rsidP="00C61637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after="0"/>
              <w:ind w:firstLine="5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084" w:type="dxa"/>
            <w:hideMark/>
          </w:tcPr>
          <w:p w:rsidR="00C61637" w:rsidRPr="007B5283" w:rsidRDefault="00C61637" w:rsidP="007B5283">
            <w:pPr>
              <w:widowControl w:val="0"/>
              <w:snapToGrid w:val="0"/>
              <w:spacing w:before="60" w:after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7B528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          № 5</w:t>
            </w:r>
            <w:r w:rsidR="007B5283" w:rsidRPr="007B528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7</w:t>
            </w:r>
          </w:p>
        </w:tc>
      </w:tr>
      <w:tr w:rsidR="00C61637" w:rsidRPr="00C61637" w:rsidTr="00C61637">
        <w:trPr>
          <w:gridAfter w:val="2"/>
          <w:wAfter w:w="4961" w:type="dxa"/>
          <w:trHeight w:val="2558"/>
        </w:trPr>
        <w:tc>
          <w:tcPr>
            <w:tcW w:w="4820" w:type="dxa"/>
            <w:gridSpan w:val="2"/>
            <w:hideMark/>
          </w:tcPr>
          <w:p w:rsidR="00C61637" w:rsidRPr="00C61637" w:rsidRDefault="007B5283" w:rsidP="007B5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52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установлении в 2023 году льготной арендной платы по договорам аренды земельных участков, находящихся в собственности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Григорьевское (сельское поселение)</w:t>
            </w:r>
          </w:p>
        </w:tc>
      </w:tr>
      <w:tr w:rsidR="00C61637" w:rsidRPr="00C61637" w:rsidTr="00C61637">
        <w:trPr>
          <w:gridAfter w:val="3"/>
          <w:wAfter w:w="5245" w:type="dxa"/>
          <w:trHeight w:val="99"/>
        </w:trPr>
        <w:tc>
          <w:tcPr>
            <w:tcW w:w="4536" w:type="dxa"/>
          </w:tcPr>
          <w:p w:rsidR="00C61637" w:rsidRPr="00C61637" w:rsidRDefault="00C61637" w:rsidP="00C61637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7B5283" w:rsidRPr="007B5283" w:rsidRDefault="007B5283" w:rsidP="007B5283">
      <w:pPr>
        <w:suppressAutoHyphens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528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14.03.2022 № 58-ФЗ «О внесении изменений в отдельные законодательные акты Российской Федерации», постановлением Правительства Владимирской области от 13.07.2023 №485 «Об установлении в 2023 году льготной арендной платы по договорам аренды земельных участков, находящихся в собственности Владимирской области, и земельных участков, государственная собственность на которые не разграничена», на основании Устава Гусь-Хрустального района </w:t>
      </w:r>
      <w:proofErr w:type="gramEnd"/>
    </w:p>
    <w:p w:rsidR="007B5283" w:rsidRPr="007B5283" w:rsidRDefault="007B5283" w:rsidP="007B5283">
      <w:pPr>
        <w:suppressAutoHyphens/>
        <w:spacing w:after="24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5283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7B528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B5283" w:rsidRPr="007B5283" w:rsidRDefault="007B5283" w:rsidP="007B5283">
      <w:pPr>
        <w:suppressAutoHyphens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283">
        <w:rPr>
          <w:rFonts w:ascii="Times New Roman" w:eastAsia="Times New Roman" w:hAnsi="Times New Roman" w:cs="Times New Roman"/>
          <w:sz w:val="28"/>
          <w:szCs w:val="28"/>
        </w:rPr>
        <w:t xml:space="preserve">1. Установить в 2023 году льготную арендную плату путем применения понижающего коэффициента в размере 0,75 по договорам аренды земельных участков, находящихся в собственности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Григорьевское (сельское поселение) </w:t>
      </w:r>
      <w:r w:rsidRPr="007B5283">
        <w:rPr>
          <w:rFonts w:ascii="Times New Roman" w:eastAsia="Times New Roman" w:hAnsi="Times New Roman" w:cs="Times New Roman"/>
          <w:sz w:val="28"/>
          <w:szCs w:val="28"/>
        </w:rPr>
        <w:t>предоставленных:</w:t>
      </w:r>
    </w:p>
    <w:p w:rsidR="007B5283" w:rsidRPr="007B5283" w:rsidRDefault="007B5283" w:rsidP="007B5283">
      <w:pPr>
        <w:suppressAutoHyphens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283">
        <w:rPr>
          <w:rFonts w:ascii="Times New Roman" w:eastAsia="Times New Roman" w:hAnsi="Times New Roman" w:cs="Times New Roman"/>
          <w:sz w:val="28"/>
          <w:szCs w:val="28"/>
        </w:rPr>
        <w:t>1) субъектам малого и среднего предпринимательства;</w:t>
      </w:r>
    </w:p>
    <w:p w:rsidR="007B5283" w:rsidRPr="007B5283" w:rsidRDefault="007B5283" w:rsidP="007B5283">
      <w:pPr>
        <w:suppressAutoHyphens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283">
        <w:rPr>
          <w:rFonts w:ascii="Times New Roman" w:eastAsia="Times New Roman" w:hAnsi="Times New Roman" w:cs="Times New Roman"/>
          <w:sz w:val="28"/>
          <w:szCs w:val="28"/>
        </w:rPr>
        <w:t>2) физическим и юридическим лицам для сельскохозяйственного использования (сельскохозяйственного производства);</w:t>
      </w:r>
    </w:p>
    <w:p w:rsidR="007B5283" w:rsidRPr="007B5283" w:rsidRDefault="007B5283" w:rsidP="007B5283">
      <w:pPr>
        <w:suppressAutoHyphens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283">
        <w:rPr>
          <w:rFonts w:ascii="Times New Roman" w:eastAsia="Times New Roman" w:hAnsi="Times New Roman" w:cs="Times New Roman"/>
          <w:sz w:val="28"/>
          <w:szCs w:val="28"/>
        </w:rPr>
        <w:t>3) юридическим лицам на основании распоряжения Губернатора Владимирской области для размещения объектов социально-культурного и коммунально-бытового назначения, реализации масштабных инвестиционных проектов, в соответствии с пунктом 3 части 2 статьи 39.6 Земельного кодекса Российской Федерации.</w:t>
      </w:r>
    </w:p>
    <w:p w:rsidR="007B5283" w:rsidRPr="007B5283" w:rsidRDefault="007B5283" w:rsidP="007B5283">
      <w:pPr>
        <w:suppressAutoHyphens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283">
        <w:rPr>
          <w:rFonts w:ascii="Times New Roman" w:eastAsia="Times New Roman" w:hAnsi="Times New Roman" w:cs="Times New Roman"/>
          <w:sz w:val="28"/>
          <w:szCs w:val="28"/>
        </w:rPr>
        <w:t>2. Определить, что льготная арендная плата в 2023 году, предусмотренная пунктом 1 настоящего постановления, устанавливается на основании заявления арендатора на срок до 31.12.2023.</w:t>
      </w:r>
    </w:p>
    <w:p w:rsidR="007B5283" w:rsidRPr="007B5283" w:rsidRDefault="007B5283" w:rsidP="007B5283">
      <w:pPr>
        <w:suppressAutoHyphens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2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7B528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B528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строительству, председателя КУМИГА.</w:t>
      </w:r>
    </w:p>
    <w:p w:rsidR="007B5283" w:rsidRPr="007B5283" w:rsidRDefault="007B5283" w:rsidP="007B5283">
      <w:pPr>
        <w:suppressAutoHyphens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283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 и действует до 31.12.2023.</w:t>
      </w:r>
    </w:p>
    <w:p w:rsidR="007B5283" w:rsidRPr="007B5283" w:rsidRDefault="007B5283" w:rsidP="007B5283">
      <w:pPr>
        <w:suppressAutoHyphens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28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7B5283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7B5283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C6163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C61637">
        <w:rPr>
          <w:rFonts w:ascii="Times New Roman" w:eastAsia="Times New Roman" w:hAnsi="Times New Roman" w:cs="Times New Roman"/>
          <w:bCs/>
          <w:sz w:val="28"/>
          <w:szCs w:val="20"/>
        </w:rPr>
        <w:t>Григорьевское</w:t>
      </w:r>
      <w:r w:rsidRPr="00C61637">
        <w:rPr>
          <w:rFonts w:ascii="Times New Roman" w:eastAsia="Times New Roman" w:hAnsi="Times New Roman" w:cs="Times New Roman"/>
          <w:sz w:val="28"/>
          <w:szCs w:val="28"/>
        </w:rPr>
        <w:t xml:space="preserve"> (сельское поселение) Гусь-Хрустального района</w:t>
      </w:r>
      <w:r w:rsidRPr="007B52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5283" w:rsidRPr="007B5283" w:rsidRDefault="007B5283" w:rsidP="007B5283">
      <w:pPr>
        <w:suppressAutoHyphens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637" w:rsidRPr="00C61637" w:rsidRDefault="007B5283" w:rsidP="007B5283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61637" w:rsidRPr="00C6163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="00C61637" w:rsidRPr="00C61637">
        <w:rPr>
          <w:rFonts w:ascii="Times New Roman" w:eastAsia="Times New Roman" w:hAnsi="Times New Roman" w:cs="Times New Roman"/>
          <w:sz w:val="28"/>
          <w:szCs w:val="28"/>
        </w:rPr>
        <w:tab/>
      </w:r>
      <w:r w:rsidR="00C61637" w:rsidRPr="00C61637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C61637" w:rsidRPr="00C6163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C61637" w:rsidRPr="00C61637">
        <w:rPr>
          <w:rFonts w:ascii="Times New Roman" w:eastAsia="Times New Roman" w:hAnsi="Times New Roman" w:cs="Times New Roman"/>
          <w:sz w:val="28"/>
          <w:szCs w:val="28"/>
        </w:rPr>
        <w:tab/>
      </w:r>
      <w:r w:rsidR="00C61637" w:rsidRPr="00C61637">
        <w:rPr>
          <w:rFonts w:ascii="Times New Roman" w:eastAsia="Times New Roman" w:hAnsi="Times New Roman" w:cs="Times New Roman"/>
          <w:sz w:val="28"/>
          <w:szCs w:val="28"/>
        </w:rPr>
        <w:tab/>
      </w:r>
      <w:r w:rsidR="00C61637" w:rsidRPr="00C61637">
        <w:rPr>
          <w:rFonts w:ascii="Times New Roman" w:eastAsia="Times New Roman" w:hAnsi="Times New Roman" w:cs="Times New Roman"/>
          <w:sz w:val="28"/>
          <w:szCs w:val="28"/>
        </w:rPr>
        <w:tab/>
        <w:t>Т.М. Гусарова</w:t>
      </w:r>
    </w:p>
    <w:sectPr w:rsidR="00C61637" w:rsidRPr="00C61637" w:rsidSect="00C61637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3F29"/>
    <w:multiLevelType w:val="hybridMultilevel"/>
    <w:tmpl w:val="4FD86956"/>
    <w:lvl w:ilvl="0" w:tplc="980EE358">
      <w:start w:val="1"/>
      <w:numFmt w:val="decimal"/>
      <w:lvlText w:val="%1."/>
      <w:lvlJc w:val="left"/>
      <w:pPr>
        <w:ind w:left="0" w:hanging="1065"/>
      </w:pPr>
    </w:lvl>
    <w:lvl w:ilvl="1" w:tplc="04190019">
      <w:start w:val="1"/>
      <w:numFmt w:val="decimal"/>
      <w:lvlText w:val="%2."/>
      <w:lvlJc w:val="left"/>
      <w:pPr>
        <w:tabs>
          <w:tab w:val="num" w:pos="-345"/>
        </w:tabs>
        <w:ind w:left="-3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75"/>
        </w:tabs>
        <w:ind w:left="3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95"/>
        </w:tabs>
        <w:ind w:left="10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75"/>
        </w:tabs>
        <w:ind w:left="39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4695"/>
        </w:tabs>
        <w:ind w:left="469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637"/>
    <w:rsid w:val="00635B3F"/>
    <w:rsid w:val="006E737F"/>
    <w:rsid w:val="007B5283"/>
    <w:rsid w:val="00C6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2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2023-07-24T10:50:00Z</cp:lastPrinted>
  <dcterms:created xsi:type="dcterms:W3CDTF">2023-07-24T10:44:00Z</dcterms:created>
  <dcterms:modified xsi:type="dcterms:W3CDTF">2023-08-01T07:44:00Z</dcterms:modified>
</cp:coreProperties>
</file>