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BD" w:rsidRPr="00DF20E8" w:rsidRDefault="00BE20BD" w:rsidP="00BE20BD">
      <w:pPr>
        <w:widowControl w:val="0"/>
        <w:jc w:val="center"/>
        <w:rPr>
          <w:b/>
          <w:sz w:val="24"/>
          <w:szCs w:val="24"/>
        </w:rPr>
      </w:pPr>
      <w:bookmarkStart w:id="0" w:name="OLE_LINK10"/>
      <w:bookmarkStart w:id="1" w:name="OLE_LINK9"/>
      <w:r w:rsidRPr="00DF20E8">
        <w:rPr>
          <w:b/>
          <w:sz w:val="24"/>
          <w:szCs w:val="24"/>
        </w:rPr>
        <w:t>АДМИНИСТРАЦИЯ</w:t>
      </w:r>
    </w:p>
    <w:p w:rsidR="00BE20BD" w:rsidRPr="00DF20E8" w:rsidRDefault="00BE20BD" w:rsidP="00BE20BD">
      <w:pPr>
        <w:widowControl w:val="0"/>
        <w:jc w:val="center"/>
        <w:rPr>
          <w:b/>
          <w:sz w:val="24"/>
          <w:szCs w:val="24"/>
        </w:rPr>
      </w:pPr>
      <w:proofErr w:type="gramStart"/>
      <w:r w:rsidRPr="00DF20E8">
        <w:rPr>
          <w:b/>
          <w:sz w:val="24"/>
          <w:szCs w:val="24"/>
        </w:rPr>
        <w:t xml:space="preserve">МУНИЦИПАЛЬНОГО ОБРАЗОВАНИЯ ГРИГОРЬЕВСКОЕ (СЕЛЬСКОЕ </w:t>
      </w:r>
      <w:proofErr w:type="gramEnd"/>
    </w:p>
    <w:p w:rsidR="00BE20BD" w:rsidRDefault="00BE20BD" w:rsidP="00BE20BD">
      <w:pPr>
        <w:widowControl w:val="0"/>
        <w:jc w:val="center"/>
        <w:rPr>
          <w:b/>
          <w:sz w:val="24"/>
          <w:szCs w:val="24"/>
        </w:rPr>
      </w:pPr>
      <w:proofErr w:type="gramStart"/>
      <w:r w:rsidRPr="00DF20E8">
        <w:rPr>
          <w:b/>
          <w:sz w:val="24"/>
          <w:szCs w:val="24"/>
        </w:rPr>
        <w:t>ПОСЕЛЕНИЕ) ГУСЬ-ХРУСТАЛЬНОГО  ВЛАДИМИРСКОЙ ОБЛАСТИ</w:t>
      </w:r>
      <w:proofErr w:type="gramEnd"/>
    </w:p>
    <w:p w:rsidR="00871B07" w:rsidRPr="00DF20E8" w:rsidRDefault="00871B07" w:rsidP="00BE20BD">
      <w:pPr>
        <w:widowControl w:val="0"/>
        <w:jc w:val="center"/>
        <w:rPr>
          <w:b/>
          <w:sz w:val="24"/>
          <w:szCs w:val="24"/>
        </w:rPr>
      </w:pPr>
    </w:p>
    <w:p w:rsidR="00BE20BD" w:rsidRDefault="00BE20BD" w:rsidP="00BE20BD">
      <w:pPr>
        <w:widowControl w:val="0"/>
        <w:jc w:val="center"/>
        <w:rPr>
          <w:b/>
          <w:spacing w:val="40"/>
          <w:sz w:val="40"/>
          <w:szCs w:val="40"/>
        </w:rPr>
      </w:pPr>
      <w:r w:rsidRPr="00871B07">
        <w:rPr>
          <w:b/>
          <w:spacing w:val="40"/>
          <w:sz w:val="40"/>
          <w:szCs w:val="40"/>
        </w:rPr>
        <w:t>ПОСТАНОВЛЕНИЕ</w:t>
      </w:r>
      <w:bookmarkEnd w:id="0"/>
      <w:bookmarkEnd w:id="1"/>
    </w:p>
    <w:p w:rsidR="00871B07" w:rsidRPr="00871B07" w:rsidRDefault="00871B07" w:rsidP="00BE20BD">
      <w:pPr>
        <w:widowControl w:val="0"/>
        <w:jc w:val="center"/>
        <w:rPr>
          <w:b/>
          <w:spacing w:val="40"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54"/>
        <w:gridCol w:w="3082"/>
      </w:tblGrid>
      <w:tr w:rsidR="00DF20E8" w:rsidTr="00036379">
        <w:tc>
          <w:tcPr>
            <w:tcW w:w="7054" w:type="dxa"/>
          </w:tcPr>
          <w:p w:rsidR="00DF20E8" w:rsidRPr="00DF20E8" w:rsidRDefault="00DF20E8" w:rsidP="00DF20E8">
            <w:pPr>
              <w:tabs>
                <w:tab w:val="left" w:pos="351"/>
              </w:tabs>
              <w:spacing w:line="247" w:lineRule="auto"/>
              <w:ind w:right="504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05.07.2023   </w:t>
            </w:r>
          </w:p>
        </w:tc>
        <w:tc>
          <w:tcPr>
            <w:tcW w:w="3082" w:type="dxa"/>
          </w:tcPr>
          <w:p w:rsidR="00DF20E8" w:rsidRDefault="00DF20E8" w:rsidP="00BE20BD">
            <w:pPr>
              <w:widowControl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 46</w:t>
            </w:r>
          </w:p>
        </w:tc>
      </w:tr>
    </w:tbl>
    <w:p w:rsidR="00BE20BD" w:rsidRDefault="00BE20BD" w:rsidP="00BE20BD">
      <w:pPr>
        <w:tabs>
          <w:tab w:val="left" w:pos="351"/>
        </w:tabs>
        <w:spacing w:line="247" w:lineRule="auto"/>
        <w:ind w:right="5040"/>
        <w:jc w:val="both"/>
        <w:rPr>
          <w:rFonts w:eastAsia="Times New Roman"/>
          <w:b/>
          <w:bCs/>
          <w:sz w:val="28"/>
          <w:szCs w:val="28"/>
        </w:rPr>
      </w:pPr>
    </w:p>
    <w:p w:rsidR="00E6545C" w:rsidRDefault="00BE20BD" w:rsidP="00BE20BD">
      <w:pPr>
        <w:tabs>
          <w:tab w:val="left" w:pos="351"/>
        </w:tabs>
        <w:spacing w:line="247" w:lineRule="auto"/>
        <w:ind w:right="504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AF3D0F">
        <w:rPr>
          <w:rFonts w:eastAsia="Times New Roman"/>
          <w:b/>
          <w:bCs/>
          <w:sz w:val="28"/>
          <w:szCs w:val="28"/>
        </w:rPr>
        <w:t>политике администрации муниц</w:t>
      </w:r>
      <w:r w:rsidR="00AF3D0F">
        <w:rPr>
          <w:rFonts w:eastAsia="Times New Roman"/>
          <w:b/>
          <w:bCs/>
          <w:sz w:val="28"/>
          <w:szCs w:val="28"/>
        </w:rPr>
        <w:t>и</w:t>
      </w:r>
      <w:r w:rsidR="004E484B">
        <w:rPr>
          <w:rFonts w:eastAsia="Times New Roman"/>
          <w:b/>
          <w:bCs/>
          <w:sz w:val="28"/>
          <w:szCs w:val="28"/>
        </w:rPr>
        <w:t xml:space="preserve">пального образования </w:t>
      </w:r>
      <w:r w:rsidR="00AF3D0F">
        <w:rPr>
          <w:rFonts w:eastAsia="Times New Roman"/>
          <w:b/>
          <w:bCs/>
          <w:sz w:val="28"/>
          <w:szCs w:val="28"/>
        </w:rPr>
        <w:t>Григорьевское (сельское поселение) Гусь-Хрустального  в отно</w:t>
      </w:r>
      <w:r w:rsidR="004E484B">
        <w:rPr>
          <w:rFonts w:eastAsia="Times New Roman"/>
          <w:b/>
          <w:bCs/>
          <w:sz w:val="28"/>
          <w:szCs w:val="28"/>
        </w:rPr>
        <w:t>ш</w:t>
      </w:r>
      <w:r w:rsidR="00AF3D0F">
        <w:rPr>
          <w:rFonts w:eastAsia="Times New Roman"/>
          <w:b/>
          <w:bCs/>
          <w:sz w:val="28"/>
          <w:szCs w:val="28"/>
        </w:rPr>
        <w:t>ении обрабо</w:t>
      </w:r>
      <w:r w:rsidR="00AF3D0F">
        <w:rPr>
          <w:rFonts w:eastAsia="Times New Roman"/>
          <w:b/>
          <w:bCs/>
          <w:sz w:val="28"/>
          <w:szCs w:val="28"/>
        </w:rPr>
        <w:t>т</w:t>
      </w:r>
      <w:r w:rsidR="00AF3D0F">
        <w:rPr>
          <w:rFonts w:eastAsia="Times New Roman"/>
          <w:b/>
          <w:bCs/>
          <w:sz w:val="28"/>
          <w:szCs w:val="28"/>
        </w:rPr>
        <w:t>ки персональных дан</w:t>
      </w:r>
      <w:r w:rsidR="004E484B">
        <w:rPr>
          <w:rFonts w:eastAsia="Times New Roman"/>
          <w:b/>
          <w:bCs/>
          <w:sz w:val="28"/>
          <w:szCs w:val="28"/>
        </w:rPr>
        <w:t>ных</w:t>
      </w:r>
    </w:p>
    <w:p w:rsidR="00E6545C" w:rsidRDefault="00E6545C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E6545C" w:rsidRDefault="00E6545C">
      <w:pPr>
        <w:spacing w:line="393" w:lineRule="exact"/>
        <w:rPr>
          <w:rFonts w:eastAsia="Times New Roman"/>
          <w:b/>
          <w:bCs/>
          <w:sz w:val="28"/>
          <w:szCs w:val="28"/>
        </w:rPr>
      </w:pPr>
    </w:p>
    <w:p w:rsidR="00E6545C" w:rsidRDefault="004E484B" w:rsidP="00AF3D0F">
      <w:pPr>
        <w:numPr>
          <w:ilvl w:val="1"/>
          <w:numId w:val="1"/>
        </w:numPr>
        <w:tabs>
          <w:tab w:val="left" w:pos="966"/>
        </w:tabs>
        <w:ind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целях</w:t>
      </w:r>
      <w:proofErr w:type="gramEnd"/>
      <w:r>
        <w:rPr>
          <w:rFonts w:eastAsia="Times New Roman"/>
          <w:sz w:val="28"/>
          <w:szCs w:val="28"/>
        </w:rPr>
        <w:t xml:space="preserve"> обеспечения защиты персональных данных граждан в соответствии с Федеральным законом от 27.07.2006 № 152-ФЗ «О персональных данных» и на основании Устава Гусь-Хрустального </w:t>
      </w:r>
    </w:p>
    <w:p w:rsidR="00E6545C" w:rsidRDefault="00E6545C" w:rsidP="00AF3D0F">
      <w:pPr>
        <w:rPr>
          <w:rFonts w:eastAsia="Times New Roman"/>
          <w:sz w:val="28"/>
          <w:szCs w:val="28"/>
        </w:rPr>
      </w:pPr>
    </w:p>
    <w:p w:rsidR="00E6545C" w:rsidRDefault="004E484B" w:rsidP="00AF3D0F">
      <w:pPr>
        <w:numPr>
          <w:ilvl w:val="2"/>
          <w:numId w:val="1"/>
        </w:numPr>
        <w:tabs>
          <w:tab w:val="left" w:pos="3860"/>
        </w:tabs>
        <w:ind w:left="3860" w:hanging="22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ОСТАНОВЛЯЮ</w:t>
      </w:r>
      <w:r>
        <w:rPr>
          <w:rFonts w:eastAsia="Times New Roman"/>
          <w:b/>
          <w:bCs/>
          <w:sz w:val="28"/>
          <w:szCs w:val="28"/>
        </w:rPr>
        <w:t>:</w:t>
      </w:r>
    </w:p>
    <w:p w:rsidR="00E6545C" w:rsidRDefault="00E6545C" w:rsidP="00AF3D0F">
      <w:pPr>
        <w:rPr>
          <w:sz w:val="24"/>
          <w:szCs w:val="24"/>
        </w:rPr>
      </w:pPr>
    </w:p>
    <w:p w:rsidR="00E6545C" w:rsidRDefault="004E484B" w:rsidP="00AF3D0F">
      <w:pPr>
        <w:numPr>
          <w:ilvl w:val="0"/>
          <w:numId w:val="2"/>
        </w:numPr>
        <w:tabs>
          <w:tab w:val="left" w:pos="994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Политику администрации муниципального образования </w:t>
      </w:r>
      <w:r w:rsidR="00AF3D0F" w:rsidRPr="00AF3D0F">
        <w:rPr>
          <w:rFonts w:eastAsia="Times New Roman"/>
          <w:sz w:val="28"/>
          <w:szCs w:val="28"/>
        </w:rPr>
        <w:t>Гр</w:t>
      </w:r>
      <w:r w:rsidR="00AF3D0F" w:rsidRPr="00AF3D0F">
        <w:rPr>
          <w:rFonts w:eastAsia="Times New Roman"/>
          <w:sz w:val="28"/>
          <w:szCs w:val="28"/>
        </w:rPr>
        <w:t>и</w:t>
      </w:r>
      <w:r w:rsidR="00AF3D0F" w:rsidRPr="00AF3D0F">
        <w:rPr>
          <w:rFonts w:eastAsia="Times New Roman"/>
          <w:sz w:val="28"/>
          <w:szCs w:val="28"/>
        </w:rPr>
        <w:t xml:space="preserve">горьевское (сельское поселение) Гусь-Хрустального  </w:t>
      </w:r>
      <w:r>
        <w:rPr>
          <w:rFonts w:eastAsia="Times New Roman"/>
          <w:sz w:val="28"/>
          <w:szCs w:val="28"/>
        </w:rPr>
        <w:t>в отношении обработки пе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сональных данных (приложение).</w:t>
      </w:r>
    </w:p>
    <w:p w:rsidR="00E6545C" w:rsidRDefault="00E6545C" w:rsidP="00AF3D0F">
      <w:pPr>
        <w:rPr>
          <w:rFonts w:eastAsia="Times New Roman"/>
          <w:sz w:val="28"/>
          <w:szCs w:val="28"/>
        </w:rPr>
      </w:pPr>
    </w:p>
    <w:p w:rsidR="00E6545C" w:rsidRDefault="004E484B" w:rsidP="00AF3D0F">
      <w:pPr>
        <w:numPr>
          <w:ilvl w:val="0"/>
          <w:numId w:val="2"/>
        </w:numPr>
        <w:tabs>
          <w:tab w:val="left" w:pos="1000"/>
        </w:tabs>
        <w:ind w:left="100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6545C" w:rsidRDefault="00E6545C" w:rsidP="00AF3D0F">
      <w:pPr>
        <w:rPr>
          <w:rFonts w:eastAsia="Times New Roman"/>
          <w:sz w:val="28"/>
          <w:szCs w:val="28"/>
        </w:rPr>
      </w:pPr>
    </w:p>
    <w:p w:rsidR="00E6545C" w:rsidRDefault="004E484B" w:rsidP="00AF3D0F">
      <w:pPr>
        <w:numPr>
          <w:ilvl w:val="0"/>
          <w:numId w:val="2"/>
        </w:numPr>
        <w:tabs>
          <w:tab w:val="left" w:pos="994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постановление вступает в силу со дня его официального опуб-ликования и подлежит размещению на официальном сайте администрации </w:t>
      </w:r>
      <w:r w:rsidR="00AF3D0F">
        <w:rPr>
          <w:rFonts w:eastAsia="Times New Roman"/>
          <w:sz w:val="28"/>
          <w:szCs w:val="28"/>
        </w:rPr>
        <w:t>мун</w:t>
      </w:r>
      <w:r w:rsidR="00AF3D0F">
        <w:rPr>
          <w:rFonts w:eastAsia="Times New Roman"/>
          <w:sz w:val="28"/>
          <w:szCs w:val="28"/>
        </w:rPr>
        <w:t>и</w:t>
      </w:r>
      <w:r w:rsidR="00AF3D0F">
        <w:rPr>
          <w:rFonts w:eastAsia="Times New Roman"/>
          <w:sz w:val="28"/>
          <w:szCs w:val="28"/>
        </w:rPr>
        <w:t xml:space="preserve">ципального образования </w:t>
      </w:r>
      <w:r w:rsidR="00AF3D0F" w:rsidRPr="00AF3D0F">
        <w:rPr>
          <w:rFonts w:eastAsia="Times New Roman"/>
          <w:sz w:val="28"/>
          <w:szCs w:val="28"/>
        </w:rPr>
        <w:t>Григорьевское (сельское поселение) Гусь-Хрустального</w:t>
      </w:r>
      <w:proofErr w:type="gramStart"/>
      <w:r w:rsidR="00AF3D0F" w:rsidRPr="00AF3D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E6545C" w:rsidRDefault="00E6545C" w:rsidP="00AF3D0F">
      <w:pPr>
        <w:rPr>
          <w:rFonts w:eastAsia="Times New Roman"/>
          <w:sz w:val="28"/>
          <w:szCs w:val="28"/>
        </w:rPr>
      </w:pPr>
    </w:p>
    <w:p w:rsidR="00E6545C" w:rsidRDefault="004E484B" w:rsidP="00AF3D0F">
      <w:pPr>
        <w:numPr>
          <w:ilvl w:val="0"/>
          <w:numId w:val="2"/>
        </w:numPr>
        <w:tabs>
          <w:tab w:val="left" w:pos="1000"/>
        </w:tabs>
        <w:ind w:left="100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Опубликовать настоящее постановление в газете «Гусевские вести».</w:t>
      </w:r>
    </w:p>
    <w:p w:rsidR="00E6545C" w:rsidRDefault="00E6545C" w:rsidP="00AF3D0F">
      <w:pPr>
        <w:sectPr w:rsidR="00E6545C">
          <w:pgSz w:w="11900" w:h="16840"/>
          <w:pgMar w:top="1387" w:right="560" w:bottom="1440" w:left="1420" w:header="0" w:footer="0" w:gutter="0"/>
          <w:cols w:space="720" w:equalWidth="0">
            <w:col w:w="9920"/>
          </w:cols>
        </w:sectPr>
      </w:pPr>
    </w:p>
    <w:p w:rsidR="00E6545C" w:rsidRDefault="00E6545C" w:rsidP="00AF3D0F">
      <w:pPr>
        <w:rPr>
          <w:sz w:val="24"/>
          <w:szCs w:val="24"/>
        </w:rPr>
      </w:pPr>
    </w:p>
    <w:p w:rsidR="00E6545C" w:rsidRDefault="00E6545C" w:rsidP="00AF3D0F">
      <w:pPr>
        <w:rPr>
          <w:sz w:val="24"/>
          <w:szCs w:val="24"/>
        </w:rPr>
      </w:pPr>
    </w:p>
    <w:p w:rsidR="00E6545C" w:rsidRDefault="00E6545C" w:rsidP="00AF3D0F">
      <w:pPr>
        <w:rPr>
          <w:sz w:val="24"/>
          <w:szCs w:val="24"/>
        </w:rPr>
      </w:pPr>
    </w:p>
    <w:p w:rsidR="00E6545C" w:rsidRDefault="00E6545C" w:rsidP="00AF3D0F">
      <w:pPr>
        <w:rPr>
          <w:sz w:val="24"/>
          <w:szCs w:val="24"/>
        </w:rPr>
      </w:pPr>
    </w:p>
    <w:p w:rsidR="00E6545C" w:rsidRDefault="00E6545C" w:rsidP="00AF3D0F">
      <w:pPr>
        <w:rPr>
          <w:sz w:val="24"/>
          <w:szCs w:val="24"/>
        </w:rPr>
      </w:pPr>
    </w:p>
    <w:p w:rsidR="00E6545C" w:rsidRDefault="004E484B" w:rsidP="00AF3D0F">
      <w:pPr>
        <w:tabs>
          <w:tab w:val="left" w:pos="70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Глава </w:t>
      </w:r>
      <w:r w:rsidR="00AF3D0F">
        <w:rPr>
          <w:rFonts w:eastAsia="Times New Roman"/>
          <w:sz w:val="28"/>
          <w:szCs w:val="28"/>
        </w:rPr>
        <w:t>администрации</w:t>
      </w:r>
      <w:r>
        <w:rPr>
          <w:sz w:val="20"/>
          <w:szCs w:val="20"/>
        </w:rPr>
        <w:tab/>
      </w:r>
      <w:r w:rsidR="00AF3D0F">
        <w:rPr>
          <w:rFonts w:eastAsia="Times New Roman"/>
          <w:sz w:val="27"/>
          <w:szCs w:val="27"/>
        </w:rPr>
        <w:t>Т.М. Гусарова</w:t>
      </w:r>
    </w:p>
    <w:p w:rsidR="00E6545C" w:rsidRDefault="00E6545C">
      <w:pPr>
        <w:sectPr w:rsidR="00E6545C">
          <w:type w:val="continuous"/>
          <w:pgSz w:w="11900" w:h="16840"/>
          <w:pgMar w:top="1387" w:right="560" w:bottom="1440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ind w:left="5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E6545C" w:rsidRDefault="004E484B">
      <w:pPr>
        <w:ind w:left="5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постановлению администрации </w:t>
      </w:r>
    </w:p>
    <w:p w:rsidR="00E6545C" w:rsidRDefault="004E484B">
      <w:pPr>
        <w:ind w:left="5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="00DF20E8">
        <w:rPr>
          <w:rFonts w:eastAsia="Times New Roman"/>
          <w:sz w:val="24"/>
          <w:szCs w:val="24"/>
        </w:rPr>
        <w:t xml:space="preserve">05.07.2023 </w:t>
      </w:r>
      <w:r>
        <w:rPr>
          <w:rFonts w:eastAsia="Times New Roman"/>
          <w:sz w:val="24"/>
          <w:szCs w:val="24"/>
        </w:rPr>
        <w:t xml:space="preserve">№ </w:t>
      </w:r>
      <w:r w:rsidR="00DF20E8">
        <w:rPr>
          <w:rFonts w:eastAsia="Times New Roman"/>
          <w:sz w:val="24"/>
          <w:szCs w:val="24"/>
        </w:rPr>
        <w:t>46</w:t>
      </w:r>
    </w:p>
    <w:p w:rsidR="00E6545C" w:rsidRDefault="00E6545C">
      <w:pPr>
        <w:spacing w:line="268" w:lineRule="exact"/>
        <w:rPr>
          <w:sz w:val="20"/>
          <w:szCs w:val="20"/>
        </w:rPr>
      </w:pPr>
    </w:p>
    <w:p w:rsidR="00E6545C" w:rsidRDefault="004E484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ПОЛИТИКА</w:t>
      </w:r>
    </w:p>
    <w:p w:rsidR="00E6545C" w:rsidRDefault="004E484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администрации муниципального образования</w:t>
      </w:r>
    </w:p>
    <w:p w:rsidR="00E6545C" w:rsidRDefault="00AF3D0F">
      <w:pPr>
        <w:spacing w:line="276" w:lineRule="auto"/>
        <w:ind w:left="2320" w:right="220" w:hanging="21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Григорьевское (сельское поселение) Гусь-Хрустального  </w:t>
      </w:r>
      <w:r w:rsidR="004E484B">
        <w:rPr>
          <w:rFonts w:eastAsia="Times New Roman"/>
          <w:b/>
          <w:bCs/>
          <w:sz w:val="28"/>
          <w:szCs w:val="28"/>
        </w:rPr>
        <w:t>в отношении о</w:t>
      </w:r>
      <w:r w:rsidR="004E484B">
        <w:rPr>
          <w:rFonts w:eastAsia="Times New Roman"/>
          <w:b/>
          <w:bCs/>
          <w:sz w:val="28"/>
          <w:szCs w:val="28"/>
        </w:rPr>
        <w:t>б</w:t>
      </w:r>
      <w:r w:rsidR="004E484B">
        <w:rPr>
          <w:rFonts w:eastAsia="Times New Roman"/>
          <w:b/>
          <w:bCs/>
          <w:sz w:val="28"/>
          <w:szCs w:val="28"/>
        </w:rPr>
        <w:t>работки персональных данных</w:t>
      </w:r>
    </w:p>
    <w:p w:rsidR="00E6545C" w:rsidRDefault="00E6545C">
      <w:pPr>
        <w:spacing w:line="225" w:lineRule="exact"/>
        <w:rPr>
          <w:sz w:val="20"/>
          <w:szCs w:val="20"/>
        </w:rPr>
      </w:pPr>
    </w:p>
    <w:p w:rsidR="00E6545C" w:rsidRDefault="004E484B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Термины и определения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Персональные данные </w:t>
      </w:r>
      <w:r>
        <w:rPr>
          <w:rFonts w:eastAsia="Times New Roman"/>
          <w:sz w:val="28"/>
          <w:szCs w:val="28"/>
        </w:rPr>
        <w:t>(далее - ПДн) - любая информация, относящаяся 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прямо или косвенно определенному или определяемому физическому лицу (субъ-екту ПДн).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Оператор </w:t>
      </w:r>
      <w:r>
        <w:rPr>
          <w:rFonts w:eastAsia="Times New Roman"/>
          <w:sz w:val="28"/>
          <w:szCs w:val="28"/>
        </w:rPr>
        <w:t>- государственный орган, муниципальный орган, юридическое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или физическое лицо, самостоятельно или совместно с другими лицами организу-ющие и (или) осуществляющие обработку ПДн, а также определяющие цели об-работки ПДн, состав ПДн, подлежащих обработке, действия (операции), соверша-емые с ПДн.</w:t>
      </w:r>
    </w:p>
    <w:p w:rsidR="00E6545C" w:rsidRDefault="004E484B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Обработка ПДн </w:t>
      </w:r>
      <w:r>
        <w:rPr>
          <w:rFonts w:eastAsia="Times New Roman"/>
          <w:sz w:val="28"/>
          <w:szCs w:val="28"/>
        </w:rPr>
        <w:t>- любое действие (операция) или совокупность действий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(операций), совершаемых с использованием средств автоматизации или без ис-пользования таких средств с ПДн, включая сбор, запись, систематизацию, накоп-ление,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блокирова-ние, удаление, уничтожение ПДн.</w:t>
      </w:r>
    </w:p>
    <w:p w:rsidR="00E6545C" w:rsidRDefault="004E484B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Автоматизированная обработка ПДн </w:t>
      </w:r>
      <w:r>
        <w:rPr>
          <w:rFonts w:eastAsia="Times New Roman"/>
          <w:sz w:val="28"/>
          <w:szCs w:val="28"/>
        </w:rPr>
        <w:t>- обработка ПДн с помощью средств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вычислительной техники.</w:t>
      </w:r>
    </w:p>
    <w:p w:rsidR="00E6545C" w:rsidRDefault="004E484B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Распространение ПДн </w:t>
      </w:r>
      <w:r>
        <w:rPr>
          <w:rFonts w:eastAsia="Times New Roman"/>
          <w:sz w:val="28"/>
          <w:szCs w:val="28"/>
        </w:rPr>
        <w:t>- действия, направленные на раскрытие ПДн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</w:t>
      </w: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ределенному кругу лиц.</w:t>
      </w:r>
    </w:p>
    <w:p w:rsidR="00E6545C" w:rsidRDefault="004E484B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Предоставление ПДн </w:t>
      </w:r>
      <w:r>
        <w:rPr>
          <w:rFonts w:eastAsia="Times New Roman"/>
          <w:sz w:val="28"/>
          <w:szCs w:val="28"/>
        </w:rPr>
        <w:t>- действия, направленные на раскрытие ПДн опреде-ленному лицу или определенному кругу лиц.</w:t>
      </w:r>
    </w:p>
    <w:p w:rsidR="00E6545C" w:rsidRDefault="004E484B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Блокирование ПДн </w:t>
      </w:r>
      <w:r>
        <w:rPr>
          <w:rFonts w:eastAsia="Times New Roman"/>
          <w:sz w:val="28"/>
          <w:szCs w:val="28"/>
        </w:rPr>
        <w:t>- временное прекращение обработки ПДн (за исключе-нием случаев, если обработка необходима для уточнения ПДн).</w:t>
      </w:r>
    </w:p>
    <w:p w:rsidR="00E6545C" w:rsidRDefault="004E484B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Информационная система персональных данных </w:t>
      </w:r>
      <w:r>
        <w:rPr>
          <w:rFonts w:eastAsia="Times New Roman"/>
          <w:sz w:val="28"/>
          <w:szCs w:val="28"/>
        </w:rPr>
        <w:t>(далее - ИСПДн) - со-вокупность содержащихся в базах данных ПДн и обеспечивающих их обработку информационных технологий и технических средств.</w:t>
      </w:r>
    </w:p>
    <w:p w:rsidR="00E6545C" w:rsidRDefault="004E484B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Уничтожение ПДн </w:t>
      </w:r>
      <w:r>
        <w:rPr>
          <w:rFonts w:eastAsia="Times New Roman"/>
          <w:sz w:val="28"/>
          <w:szCs w:val="28"/>
        </w:rPr>
        <w:t>- действия, в результате которых становится невозмож-ным восстановить содержание ПДн в ИСПДн и (или) в результате которых уни-чтожаются материальные носители ПДн.</w:t>
      </w:r>
    </w:p>
    <w:p w:rsidR="00E6545C" w:rsidRDefault="004E484B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Обезличивание ПДн </w:t>
      </w:r>
      <w:r>
        <w:rPr>
          <w:rFonts w:eastAsia="Times New Roman"/>
          <w:sz w:val="28"/>
          <w:szCs w:val="28"/>
        </w:rPr>
        <w:t>- действия, в результате которых становится невоз-можным без использования дополнительной информации определить принадлеж-ность ПДн конкретному субъекту ПДн.</w:t>
      </w:r>
    </w:p>
    <w:p w:rsidR="00E6545C" w:rsidRDefault="004E484B">
      <w:pPr>
        <w:spacing w:line="2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Трансграничная передача ПДн </w:t>
      </w:r>
      <w:r>
        <w:rPr>
          <w:rFonts w:eastAsia="Times New Roman"/>
          <w:sz w:val="28"/>
          <w:szCs w:val="28"/>
        </w:rPr>
        <w:t>- передача ПДн на территорию иностран-ного государства органу власти иностранного государства, иностранному физиче-скому лицу или иностранному юридическому лицу.</w:t>
      </w:r>
    </w:p>
    <w:p w:rsidR="00E6545C" w:rsidRDefault="00E6545C">
      <w:pPr>
        <w:sectPr w:rsidR="00E6545C">
          <w:pgSz w:w="11900" w:h="16840"/>
          <w:pgMar w:top="1116" w:right="560" w:bottom="834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 Общие положения</w:t>
      </w:r>
    </w:p>
    <w:p w:rsidR="00E6545C" w:rsidRDefault="00E6545C">
      <w:pPr>
        <w:spacing w:line="5" w:lineRule="exact"/>
        <w:rPr>
          <w:sz w:val="20"/>
          <w:szCs w:val="20"/>
        </w:rPr>
      </w:pP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Настоящая Политика в отношении обработки персональных данных в администрации муниципального образования </w:t>
      </w:r>
      <w:r w:rsidR="00AF3D0F">
        <w:rPr>
          <w:rFonts w:eastAsia="Times New Roman"/>
          <w:sz w:val="28"/>
          <w:szCs w:val="28"/>
        </w:rPr>
        <w:t>Григорьевское (сельское поселение) Гусь- Хрустального   (далее – администрация</w:t>
      </w:r>
      <w:proofErr w:type="gramStart"/>
      <w:r w:rsidR="00AF3D0F">
        <w:rPr>
          <w:rFonts w:eastAsia="Times New Roman"/>
          <w:sz w:val="28"/>
          <w:szCs w:val="28"/>
        </w:rPr>
        <w:t xml:space="preserve"> )</w:t>
      </w:r>
      <w:proofErr w:type="gramEnd"/>
      <w:r w:rsidR="00AF3D0F">
        <w:rPr>
          <w:rFonts w:eastAsia="Times New Roman"/>
          <w:sz w:val="28"/>
          <w:szCs w:val="28"/>
        </w:rPr>
        <w:t xml:space="preserve"> составле</w:t>
      </w:r>
      <w:r>
        <w:rPr>
          <w:rFonts w:eastAsia="Times New Roman"/>
          <w:sz w:val="28"/>
          <w:szCs w:val="28"/>
        </w:rPr>
        <w:t>на в соответствии с Фед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ральным законом от 27.07.2006 № 152-ФЗ «О персональ-ных данных», постано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лением Правительства Российской Федерации от 21.03.2012 № 211 «Об утве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ждении перечня мер, направленных на обеспечение выполнения обязанностей, предусмотренн</w:t>
      </w:r>
      <w:r w:rsidR="00AF3D0F">
        <w:rPr>
          <w:rFonts w:eastAsia="Times New Roman"/>
          <w:sz w:val="28"/>
          <w:szCs w:val="28"/>
        </w:rPr>
        <w:t>ых Федеральным законом «О персо</w:t>
      </w:r>
      <w:r>
        <w:rPr>
          <w:rFonts w:eastAsia="Times New Roman"/>
          <w:sz w:val="28"/>
          <w:szCs w:val="28"/>
        </w:rPr>
        <w:t>нальных данных» и принятыми в соответствии с ним нормативными правовыми актами, операторами, являющ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мися государственными или муниципальными </w:t>
      </w:r>
      <w:r w:rsidR="00AF3D0F">
        <w:rPr>
          <w:rFonts w:eastAsia="Times New Roman"/>
          <w:sz w:val="28"/>
          <w:szCs w:val="28"/>
        </w:rPr>
        <w:t>ор</w:t>
      </w:r>
      <w:r>
        <w:rPr>
          <w:rFonts w:eastAsia="Times New Roman"/>
          <w:sz w:val="28"/>
          <w:szCs w:val="28"/>
        </w:rPr>
        <w:t>ганами».</w:t>
      </w:r>
    </w:p>
    <w:p w:rsidR="00E6545C" w:rsidRDefault="004E484B">
      <w:pPr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</w:t>
      </w:r>
      <w:r w:rsidR="00AF3D0F">
        <w:rPr>
          <w:rFonts w:eastAsia="Times New Roman"/>
          <w:sz w:val="28"/>
          <w:szCs w:val="28"/>
        </w:rPr>
        <w:t>Администрация</w:t>
      </w:r>
      <w:r>
        <w:rPr>
          <w:rFonts w:eastAsia="Times New Roman"/>
          <w:sz w:val="28"/>
          <w:szCs w:val="28"/>
        </w:rPr>
        <w:t xml:space="preserve"> является оператором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 и внесена в реестр операт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ров, осуществляющих обработку ПДн.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 Целью Политики в отношении обработки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 в администрации (далее - Политика) является обеспечение защиты прав и свобод субъектов ПДн при обр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ботке их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 Администрацией.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Политика подлежит пересмотру в ход</w:t>
      </w:r>
      <w:r w:rsidR="00AF3D0F">
        <w:rPr>
          <w:rFonts w:eastAsia="Times New Roman"/>
          <w:sz w:val="28"/>
          <w:szCs w:val="28"/>
        </w:rPr>
        <w:t>е периодического анализа со ст</w:t>
      </w:r>
      <w:r w:rsidR="00AF3D0F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роны Администрации, а также в случаях</w:t>
      </w:r>
      <w:r w:rsidR="00AF3D0F">
        <w:rPr>
          <w:rFonts w:eastAsia="Times New Roman"/>
          <w:sz w:val="28"/>
          <w:szCs w:val="28"/>
        </w:rPr>
        <w:t xml:space="preserve"> изменения законодательства Рос</w:t>
      </w:r>
      <w:r>
        <w:rPr>
          <w:rFonts w:eastAsia="Times New Roman"/>
          <w:sz w:val="28"/>
          <w:szCs w:val="28"/>
        </w:rPr>
        <w:t>сийской Федерации в области персональных данных.</w:t>
      </w:r>
    </w:p>
    <w:p w:rsidR="00E6545C" w:rsidRDefault="004E484B">
      <w:pPr>
        <w:spacing w:line="272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Политика подлежит опубликова</w:t>
      </w:r>
      <w:r w:rsidR="00AF3D0F">
        <w:rPr>
          <w:rFonts w:eastAsia="Times New Roman"/>
          <w:sz w:val="28"/>
          <w:szCs w:val="28"/>
        </w:rPr>
        <w:t>нию на официальном сайте Админи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рации.</w:t>
      </w:r>
    </w:p>
    <w:p w:rsidR="00E6545C" w:rsidRDefault="00E6545C">
      <w:pPr>
        <w:spacing w:line="231" w:lineRule="exact"/>
        <w:rPr>
          <w:sz w:val="20"/>
          <w:szCs w:val="20"/>
        </w:rPr>
      </w:pPr>
    </w:p>
    <w:p w:rsidR="00E6545C" w:rsidRDefault="004E484B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 Область действия</w:t>
      </w:r>
    </w:p>
    <w:p w:rsidR="00E6545C" w:rsidRDefault="00E6545C">
      <w:pPr>
        <w:spacing w:line="5" w:lineRule="exact"/>
        <w:rPr>
          <w:sz w:val="20"/>
          <w:szCs w:val="20"/>
        </w:rPr>
      </w:pP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Положения настоящей Политики распространяются на отношения, свя-</w:t>
      </w:r>
    </w:p>
    <w:p w:rsidR="00E6545C" w:rsidRDefault="004E484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занные с обработкой ПДн, осуществляемой Администрацией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 использованием средств автоматизации, в том числе в информационно-телекоммуникационных сетях, или без использования таких средств, если обра-ботка персональных данных без использования таких средств соответствует ха-рактеру действий (операций), совершаемых с персональными данными с исполь-зованием средств автоматизации, то есть позволяет осуществлять в соответствии</w:t>
      </w:r>
    </w:p>
    <w:p w:rsidR="00E6545C" w:rsidRDefault="004E484B">
      <w:pPr>
        <w:numPr>
          <w:ilvl w:val="0"/>
          <w:numId w:val="3"/>
        </w:numPr>
        <w:tabs>
          <w:tab w:val="left" w:pos="212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заданным алгоритмом поиск ПДн, зафиксированных на материальном носителе и содержащихся в картотеках или иных систематизированных собраниях ПДн, и (или) доступ к таким ПДн;</w:t>
      </w:r>
    </w:p>
    <w:p w:rsidR="00E6545C" w:rsidRDefault="004E484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без использования средств автоматизации.</w:t>
      </w:r>
    </w:p>
    <w:p w:rsidR="00E6545C" w:rsidRDefault="00E6545C">
      <w:pPr>
        <w:spacing w:line="271" w:lineRule="exact"/>
        <w:rPr>
          <w:sz w:val="20"/>
          <w:szCs w:val="20"/>
        </w:rPr>
      </w:pPr>
    </w:p>
    <w:p w:rsidR="00E6545C" w:rsidRDefault="004E484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Цели обработки персональных данных</w:t>
      </w:r>
    </w:p>
    <w:p w:rsidR="00E6545C" w:rsidRDefault="00E6545C">
      <w:pPr>
        <w:spacing w:line="5" w:lineRule="exact"/>
        <w:rPr>
          <w:sz w:val="20"/>
          <w:szCs w:val="20"/>
        </w:rPr>
      </w:pP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Обработка персональных данных осуще</w:t>
      </w:r>
      <w:r w:rsidR="00AF3D0F">
        <w:rPr>
          <w:rFonts w:eastAsia="Times New Roman"/>
          <w:sz w:val="28"/>
          <w:szCs w:val="28"/>
        </w:rPr>
        <w:t xml:space="preserve">ствляется администрацией </w:t>
      </w:r>
      <w:r>
        <w:rPr>
          <w:rFonts w:eastAsia="Times New Roman"/>
          <w:sz w:val="28"/>
          <w:szCs w:val="28"/>
        </w:rPr>
        <w:t xml:space="preserve"> в следующих целях:</w:t>
      </w:r>
    </w:p>
    <w:p w:rsidR="00E6545C" w:rsidRDefault="004E484B">
      <w:pPr>
        <w:spacing w:line="245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выполнение требований трудового законодательства Российской Федера-ции и законодательства о муниципальной службе в Российской Федерации в ча-сти ведения бухгалтерского учета, выполнение требований договора гражданско-правового характера, осуществление расчета заработной платы и иных выплат и удержаний, осуществления платежей и переводов в интересах субъекта ПДн; вы-полнения требований трудового законодательства Российской Федерации и зако-нодательства о муниципальной службе в Российской Федерации в части ведения</w:t>
      </w:r>
    </w:p>
    <w:p w:rsidR="00E6545C" w:rsidRDefault="00E6545C">
      <w:pPr>
        <w:sectPr w:rsidR="00E6545C">
          <w:pgSz w:w="11900" w:h="16840"/>
          <w:pgMar w:top="1156" w:right="560" w:bottom="622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кадрового учета, содействия в трудоустройстве, получении образования и продви-жения по службе; ведение воинского учета;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осуществление и выполнение возложенных законодательством </w:t>
      </w:r>
      <w:proofErr w:type="gramStart"/>
      <w:r>
        <w:rPr>
          <w:rFonts w:eastAsia="Times New Roman"/>
          <w:sz w:val="28"/>
          <w:szCs w:val="28"/>
        </w:rPr>
        <w:t>Россий-ской</w:t>
      </w:r>
      <w:proofErr w:type="gramEnd"/>
      <w:r>
        <w:rPr>
          <w:rFonts w:eastAsia="Times New Roman"/>
          <w:sz w:val="28"/>
          <w:szCs w:val="28"/>
        </w:rPr>
        <w:t xml:space="preserve"> Федерации на Администрацию  функций, полномочий и обязанностей по предоставлению муниципальных услуг;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рассмотрение обращений граждан;</w:t>
      </w:r>
    </w:p>
    <w:p w:rsidR="00E6545C" w:rsidRDefault="00E6545C">
      <w:pPr>
        <w:spacing w:line="185" w:lineRule="exact"/>
        <w:rPr>
          <w:sz w:val="20"/>
          <w:szCs w:val="20"/>
        </w:rPr>
      </w:pPr>
    </w:p>
    <w:p w:rsidR="00E6545C" w:rsidRDefault="004E484B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Правовые обоснования обработки персональных данных</w:t>
      </w:r>
    </w:p>
    <w:p w:rsidR="00E6545C" w:rsidRDefault="00E6545C">
      <w:pPr>
        <w:spacing w:line="5" w:lineRule="exact"/>
        <w:rPr>
          <w:sz w:val="20"/>
          <w:szCs w:val="20"/>
        </w:rPr>
      </w:pP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 Основанием обработки ПДн в администрации  </w:t>
      </w:r>
      <w:proofErr w:type="gramStart"/>
      <w:r>
        <w:rPr>
          <w:rFonts w:eastAsia="Times New Roman"/>
          <w:sz w:val="28"/>
          <w:szCs w:val="28"/>
        </w:rPr>
        <w:t>являются</w:t>
      </w:r>
      <w:proofErr w:type="gramEnd"/>
      <w:r>
        <w:rPr>
          <w:rFonts w:eastAsia="Times New Roman"/>
          <w:sz w:val="28"/>
          <w:szCs w:val="28"/>
        </w:rPr>
        <w:t xml:space="preserve"> следую-</w:t>
      </w:r>
    </w:p>
    <w:p w:rsidR="00E6545C" w:rsidRDefault="004E484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щие нормативные акты и документы: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Конституция Российской Федерации;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Налоговый кодекс Российской Федерации;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Трудовой кодекс Российской Федерации;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Гражданский кодекс Российской Федерации;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Кодекс Российской Федерации об административных правонарушениях;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Уголовно-исполнительный кодекс Российской Федерации;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Бюджетный кодекс Российской Федерации;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06.12.2011 № 402-ФЗ «О бухгалтерском учете»;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Закон Владимирской области от 30.05.2007 № 58ОЗ «О муниципальной службе во Владимирской области»;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02.03.2007 № 25-ФЗ «О муниципальной службе в Российской Федерации»;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15.12.2001 № 167-ФЗ «Об обязательном пенсион-ном страховании в Российской Федерации»;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15.12.2001 № 166-ФЗ «О государственном пенсион-ном обеспечении в Российской Федерации»;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28.12.2013 № 400-ФЗ «О страховых пенсиях»;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01.04.1996 № 27-ФЗ «Об индивидуальном (персо-нифицированном) учете в системе обязательного пенсионного страхования»;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02.10.2007 № 229-ФЗ «Об исполнительном произ-водстве»;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21.07.1997 № 118-ФЗ «Об органах принудительно-го исполнения Российской Федерации»;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27.07.2010 № 210-ФЗ «Об организации предостав-ления государственных и муниципальных услуг»;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02.05.2006 № 59-ФЗ «О порядке рассмотрения об-ращений граждан Российской Федерации»;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06.10.2003 № 131-ФЗ «Об общих принципах орга-низации местного самоуправления в Российской Федерации»;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05.04.2013 № 44-ФЗ «О контрактной системе в сфе-ре закупок товаров, работ, услуг для обеспечения государственных и муниципаль-ных нужд»;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24.06.1999 № 120-ФЗ «Об основах системы профи-</w:t>
      </w:r>
    </w:p>
    <w:p w:rsidR="00E6545C" w:rsidRDefault="00E6545C">
      <w:pPr>
        <w:sectPr w:rsidR="00E6545C">
          <w:pgSz w:w="11900" w:h="16840"/>
          <w:pgMar w:top="1162" w:right="560" w:bottom="669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лактики безнадзорности и правонарушений несовершеннолетних»;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21.12.1996 № 159-ФЗ «О дополнительных гаранти-ях по социальной поддержке детей-сирот и детей, оставшихся без попечения ро-дителей»;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22.10.2004 № 125-ФЗ «Об архивном деле в Россий-ской Федерации»;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Федеральный закон от 28.03.1998 № 53-ФЗ «О воинской обязанности и во-енной службе»;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Постановление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дан-ных» и принятыми в соответствии с ним нормативными правовыми актами, опе-раторами, являющимися государственными или муниципальными органами»;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Постановление Правительства Российской Федерации от 27.11.2006 № 719 «Об утверждении Положения о воинском учете»;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Приказ Росархива от 20.12.2019 № 236 «Об утверждении Перечня типо-вых управленческих архивных документов, образующихся в процессе деятельно-сти государственных органов, органов местного самоуправления и организаций, с указанием сроков их хранения»;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Закон Владимирской области от 14.02.2003 № 11-ОЗ «Об административ-ных правонарушениях во Владимирской области»;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Закон Владимирской области от 10.10.2005 № 145-ОЗ «О наделении орга-нов местного самоуправления отдельными государственными полномочиями Вла-димирской области по образованию и организации деятельности комиссий о де-лам несовершеннолетних и защите их прав»;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Постановление администрации Владимирской области от 13.02.2020 № 70 «О мерах по реализации Закона Владимирской области от 10.10.2005 № 145-ОЗ «О наделении органов местного самоуправления отдельными государственными полномочиями Владимирской области по образованию и организации деятельно-сти комиссий о делам несовершеннолетних и защите их прав»»;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Закон Владимирской области от 02.10.2017 № 80-ОЗ «О комиссиях по де-лам несовершеннолетних и защите их прав во Владимирской области»;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Закон Владимирской области от 30.12.2002 № 141- ОЗ «Об администра-тивных комиссиях»;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Закон Владимирской области от 12.06.2006 № 96-ОЗ «О наделении орга-нов местного самоуправления Владимирской области отдельными государствен-ными полномочиями по вопросам административного законодательства»;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Постановление Губернатора Владимирской области от 27.01.2006 № 51 «Об утверждении Положения о едином банке данных о несовершеннолетних, на-ходящихся в социально опасном положении, и их семьях»;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Постановление администрации Владимирской области от 17.06.2020 № 379 «Об утверждении Порядка рассмотрения муниципальными комиссиями по делам несовершеннолетних и защите их прав материалов (дел), не связанных с де-лами об административных правонарушениях»;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Инструкция по работе с документами в администрации муниципального образования Гусь-Хрустальный район (муниципальный район);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Договоры, заключаемые между оператором и субъектом персональных данных;</w:t>
      </w:r>
    </w:p>
    <w:p w:rsidR="00E6545C" w:rsidRPr="00DF20E8" w:rsidRDefault="004E484B" w:rsidP="00DF20E8">
      <w:pPr>
        <w:ind w:left="720"/>
        <w:rPr>
          <w:sz w:val="20"/>
          <w:szCs w:val="20"/>
        </w:rPr>
        <w:sectPr w:rsidR="00E6545C" w:rsidRPr="00DF20E8">
          <w:pgSz w:w="11900" w:h="16840"/>
          <w:pgMar w:top="1162" w:right="560" w:bottom="623" w:left="142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8"/>
          <w:szCs w:val="28"/>
        </w:rPr>
        <w:t>– Согласия субъектов персональных данных на обработку персональных</w:t>
      </w:r>
    </w:p>
    <w:p w:rsidR="00E6545C" w:rsidRDefault="00E6545C" w:rsidP="00DF20E8">
      <w:pPr>
        <w:rPr>
          <w:sz w:val="20"/>
          <w:szCs w:val="20"/>
        </w:rPr>
      </w:pPr>
    </w:p>
    <w:p w:rsidR="00E6545C" w:rsidRDefault="004E484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 Категории обрабатываемых субъектов персональных данных</w:t>
      </w:r>
    </w:p>
    <w:p w:rsidR="00E6545C" w:rsidRDefault="00E6545C">
      <w:pPr>
        <w:spacing w:line="5" w:lineRule="exact"/>
        <w:rPr>
          <w:sz w:val="20"/>
          <w:szCs w:val="20"/>
        </w:rPr>
      </w:pP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6.1. В соответствии с целями обработки ПДн в администрации  </w:t>
      </w:r>
      <w:proofErr w:type="gramStart"/>
      <w:r>
        <w:rPr>
          <w:rFonts w:eastAsia="Times New Roman"/>
          <w:sz w:val="28"/>
          <w:szCs w:val="28"/>
        </w:rPr>
        <w:t>осу-ществляется</w:t>
      </w:r>
      <w:proofErr w:type="gramEnd"/>
      <w:r>
        <w:rPr>
          <w:rFonts w:eastAsia="Times New Roman"/>
          <w:sz w:val="28"/>
          <w:szCs w:val="28"/>
        </w:rPr>
        <w:t xml:space="preserve"> обработка следующих категорий субъектов ПДн: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муниципальные служащие (работники);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близкие родственники муниципальных служащих (родственники работни-</w:t>
      </w:r>
    </w:p>
    <w:p w:rsidR="00E6545C" w:rsidRDefault="004E484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ков );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уволенные муниципальные служащие (уволенные работники);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руководители подведомственных учреждений;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кандидаты на должность муниципальной службы (соискатели);</w:t>
      </w:r>
    </w:p>
    <w:p w:rsidR="00E6545C" w:rsidRDefault="004E484B">
      <w:pPr>
        <w:ind w:right="2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физические лица, состоящие в договорных и иных гражданско-правовых отношениях (контрагенты );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граждане, включенные в резерв управленческих кадров и граждане, пре-тендующие на включение в резерв управленческих кадров;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граждане, ПДн которых необходимы для выполнения возложенных зако-нодательством Российской Федерации функций, полномочий и обязанностей, ока-зания муниципальных услуг;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граждане, ПДн которых необходимы для рассмотрения обращений гра-</w:t>
      </w:r>
    </w:p>
    <w:p w:rsidR="00E6545C" w:rsidRDefault="004E484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ждан;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посетители официального сайта администрации</w:t>
      </w:r>
      <w:proofErr w:type="gramStart"/>
      <w:r>
        <w:rPr>
          <w:rFonts w:eastAsia="Times New Roman"/>
          <w:sz w:val="28"/>
          <w:szCs w:val="28"/>
        </w:rPr>
        <w:t xml:space="preserve"> ;</w:t>
      </w:r>
      <w:proofErr w:type="gramEnd"/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граждане, состоящие на учете в комиссии по делам несовершеннолетних и административной комиссии администрации</w:t>
      </w:r>
      <w:proofErr w:type="gramStart"/>
      <w:r>
        <w:rPr>
          <w:rFonts w:eastAsia="Times New Roman"/>
          <w:sz w:val="28"/>
          <w:szCs w:val="28"/>
        </w:rPr>
        <w:t xml:space="preserve"> ;</w:t>
      </w:r>
      <w:proofErr w:type="gramEnd"/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законные представители.</w:t>
      </w:r>
    </w:p>
    <w:p w:rsidR="00E6545C" w:rsidRDefault="004E484B">
      <w:pPr>
        <w:spacing w:line="272" w:lineRule="auto"/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Перечень и срок хранения обрабатываемых ПДн утверждается норма-тивным актом администрации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E6545C" w:rsidRDefault="00E6545C">
      <w:pPr>
        <w:spacing w:line="231" w:lineRule="exact"/>
        <w:rPr>
          <w:sz w:val="20"/>
          <w:szCs w:val="20"/>
        </w:rPr>
      </w:pPr>
    </w:p>
    <w:p w:rsidR="00AF3D0F" w:rsidRDefault="004E484B">
      <w:pPr>
        <w:numPr>
          <w:ilvl w:val="0"/>
          <w:numId w:val="12"/>
        </w:numPr>
        <w:tabs>
          <w:tab w:val="left" w:pos="1734"/>
        </w:tabs>
        <w:spacing w:line="241" w:lineRule="auto"/>
        <w:ind w:left="720" w:firstLine="72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Порядок и условия обработки персональных данных </w:t>
      </w:r>
    </w:p>
    <w:p w:rsidR="00E6545C" w:rsidRPr="00AF3D0F" w:rsidRDefault="00AF3D0F" w:rsidP="00AF3D0F">
      <w:pPr>
        <w:tabs>
          <w:tab w:val="left" w:pos="1734"/>
        </w:tabs>
        <w:spacing w:line="241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</w:t>
      </w:r>
      <w:r w:rsidR="004E484B">
        <w:rPr>
          <w:rFonts w:eastAsia="Times New Roman"/>
          <w:sz w:val="28"/>
          <w:szCs w:val="28"/>
        </w:rPr>
        <w:t>7.1. Принципы обработки ПДн Обработка ПДн осуществляется админис</w:t>
      </w:r>
      <w:r w:rsidR="004E484B">
        <w:rPr>
          <w:rFonts w:eastAsia="Times New Roman"/>
          <w:sz w:val="28"/>
          <w:szCs w:val="28"/>
        </w:rPr>
        <w:t>т</w:t>
      </w:r>
      <w:r w:rsidR="004E484B">
        <w:rPr>
          <w:rFonts w:eastAsia="Times New Roman"/>
          <w:sz w:val="28"/>
          <w:szCs w:val="28"/>
        </w:rPr>
        <w:t>рацией  в соответствии со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4E484B">
        <w:rPr>
          <w:rFonts w:eastAsia="Times New Roman"/>
          <w:sz w:val="28"/>
          <w:szCs w:val="28"/>
        </w:rPr>
        <w:t>следующими принципами: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обработка ПДн осуществляется на законной и справедливой основе;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обработка ПДн ограничивается достижением конкретных, заранее опреде-ленных и законных целей;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не допускается обработка ПДн, несовместимая с целями сбора персональ-ных данных;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не допускается объединение баз данных, содержащих ПДн, обработка ко-торых осуществляется в целях, несовместимых между собой;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обработке подлежат только ПДн, которые отвечают целям их обработки;</w:t>
      </w:r>
    </w:p>
    <w:p w:rsidR="00E6545C" w:rsidRDefault="004E484B">
      <w:pPr>
        <w:spacing w:line="25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содержание и объем обрабатываемых ПДн соответствуют заявленным це-лям обработки; обрабатываемые ПДн не избыточны по отношению к заявленным целям их обработки;</w:t>
      </w:r>
    </w:p>
    <w:p w:rsidR="00E6545C" w:rsidRDefault="00E6545C">
      <w:pPr>
        <w:sectPr w:rsidR="00E6545C">
          <w:pgSz w:w="11900" w:h="16840"/>
          <w:pgMar w:top="1162" w:right="560" w:bottom="605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– при обработке ПДн обеспечиваются точность ПДн, их достаточность, а в необходимых случаях и актуальность по отношению к целям обработки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; </w:t>
      </w:r>
      <w:r w:rsidR="00AF3D0F">
        <w:rPr>
          <w:rFonts w:eastAsia="Times New Roman"/>
          <w:sz w:val="28"/>
          <w:szCs w:val="28"/>
        </w:rPr>
        <w:t>Администрация</w:t>
      </w:r>
      <w:r>
        <w:rPr>
          <w:rFonts w:eastAsia="Times New Roman"/>
          <w:sz w:val="28"/>
          <w:szCs w:val="28"/>
        </w:rPr>
        <w:t xml:space="preserve"> принимает необходимы</w:t>
      </w:r>
      <w:r w:rsidR="00AF3D0F">
        <w:rPr>
          <w:rFonts w:eastAsia="Times New Roman"/>
          <w:sz w:val="28"/>
          <w:szCs w:val="28"/>
        </w:rPr>
        <w:t>е меры либо обеспечивает их при</w:t>
      </w:r>
      <w:r>
        <w:rPr>
          <w:rFonts w:eastAsia="Times New Roman"/>
          <w:sz w:val="28"/>
          <w:szCs w:val="28"/>
        </w:rPr>
        <w:t>нятие по удалению или уточнению неполных или неточных данных;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хранение ПДн осуществляется в форме, позволяющей определить субъек-та ПДн, не дольше, чем этого требуют цели обработки ПДн, если срок хранения ПДн не установлен федеральным законом, договором, стороной которого, выго-доприобретателем или поручителем по которому является субъект Пдн;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обрабатываемые ПДн подлежат уничтожению либо обезличиванию по до-стижении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Условия обработки персональных данных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Обработка ПДн сотрудников и граждан осуществляется с согласия на обра-ботку ПДн.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7.2.1. Условия обработки специальных категорий персональных данных Сведения, касающихся расовой, национальной принадлежности, политиче-</w:t>
      </w:r>
    </w:p>
    <w:p w:rsidR="00E6545C" w:rsidRDefault="004E484B">
      <w:pPr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ских взглядов, религиозных или философских убеждений, состояния здоровья, интимной жизни администрацией  не обрабатываются.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7.2.2. Условия обработки биометрических персональных данных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Сведения, которые характеризуют физиологические и биологические осо-бенности человека, на основании которых можно установить его личность (био-метрические ПДн) и которые используются администрацией </w:t>
      </w:r>
      <w:r w:rsidR="005C389C">
        <w:rPr>
          <w:rFonts w:eastAsia="Times New Roman"/>
          <w:sz w:val="28"/>
          <w:szCs w:val="28"/>
        </w:rPr>
        <w:t xml:space="preserve"> для установ</w:t>
      </w:r>
      <w:r>
        <w:rPr>
          <w:rFonts w:eastAsia="Times New Roman"/>
          <w:sz w:val="28"/>
          <w:szCs w:val="28"/>
        </w:rPr>
        <w:t xml:space="preserve">ления личности субъекта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 администрацией  не обрабатываются.</w:t>
      </w:r>
      <w:proofErr w:type="gramEnd"/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7.2.3. Условия обработки иных категорий персональных данных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Обработка иных категорий ПДн осуществляется администрацией  с собл</w:t>
      </w:r>
      <w:r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дением следующих условий: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обработка ПДн осуществляется с согласия субъекта ПДн на обработку его</w:t>
      </w:r>
    </w:p>
    <w:p w:rsidR="00E6545C" w:rsidRDefault="004E484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ПДн;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обработка ПДн осуществляется в связи с участием лица в административ-ном производстве;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обработка ПДн необходима для исполнения судебного акта, акта другого органа или должностного лица, подлежащих исполнению в соответствии с зако-нодательством Российской Федерации об исполнительном производстве;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обработка ПДн необходима для исполнения полномочий в предоставлении государственных и муниципальных услуг, предусмотренных законодательством Российской Федерации.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обработка ПДн необходима для исполнения договора, стороной которого либо выгодоприобретателем или поручителем по которому является субъект ПДн,</w:t>
      </w:r>
    </w:p>
    <w:p w:rsidR="00E6545C" w:rsidRDefault="004E484B">
      <w:pPr>
        <w:numPr>
          <w:ilvl w:val="0"/>
          <w:numId w:val="14"/>
        </w:numPr>
        <w:tabs>
          <w:tab w:val="left" w:pos="218"/>
        </w:tabs>
        <w:spacing w:line="24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для заключения договора по инициативе субъекта ПДн или договора, по которому субъект ПДн будет являться выгодоприобретателем или поручителем. Заключаемый с субъектом ПДн договор не может содержать положения, ограни-чивающие права и свободы субъекта ПДн, устанавливающие случаи обработки ПДн несовершеннолетних, если иное не предусмотрено законодательством Рос-сийской Федерации, а также положения, допускающие в качестве условия заклю-чения договора бездействие субъекта ПДн.</w:t>
      </w:r>
    </w:p>
    <w:p w:rsidR="00E6545C" w:rsidRDefault="00E6545C">
      <w:pPr>
        <w:sectPr w:rsidR="00E6545C">
          <w:pgSz w:w="11900" w:h="16840"/>
          <w:pgMar w:top="1162" w:right="560" w:bottom="576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7.2.4. Условия обработки общедоступных персональных данных</w:t>
      </w:r>
    </w:p>
    <w:p w:rsidR="00E6545C" w:rsidRDefault="004E484B" w:rsidP="005C389C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Обработка </w:t>
      </w:r>
      <w:proofErr w:type="gramStart"/>
      <w:r>
        <w:rPr>
          <w:rFonts w:eastAsia="Times New Roman"/>
          <w:sz w:val="28"/>
          <w:szCs w:val="28"/>
        </w:rPr>
        <w:t>общедоступных</w:t>
      </w:r>
      <w:proofErr w:type="gramEnd"/>
      <w:r>
        <w:rPr>
          <w:rFonts w:eastAsia="Times New Roman"/>
          <w:sz w:val="28"/>
          <w:szCs w:val="28"/>
        </w:rPr>
        <w:t xml:space="preserve"> ПДн в администрации  не осуществляется.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7.2.5. Поручение обработки персональных данных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7.2.5.1. </w:t>
      </w:r>
      <w:r w:rsidR="00AF3D0F">
        <w:rPr>
          <w:rFonts w:eastAsia="Times New Roman"/>
          <w:sz w:val="28"/>
          <w:szCs w:val="28"/>
        </w:rPr>
        <w:t>Администрация</w:t>
      </w:r>
      <w:r>
        <w:rPr>
          <w:rFonts w:eastAsia="Times New Roman"/>
          <w:sz w:val="28"/>
          <w:szCs w:val="28"/>
        </w:rPr>
        <w:t xml:space="preserve"> вправе поручить обработку ПДн другому лицу с с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гласия субъекта ПДн, если иное не</w:t>
      </w:r>
      <w:r w:rsidR="005C389C">
        <w:rPr>
          <w:rFonts w:eastAsia="Times New Roman"/>
          <w:sz w:val="28"/>
          <w:szCs w:val="28"/>
        </w:rPr>
        <w:t xml:space="preserve"> предусмотрено федеральным зако</w:t>
      </w:r>
      <w:r>
        <w:rPr>
          <w:rFonts w:eastAsia="Times New Roman"/>
          <w:sz w:val="28"/>
          <w:szCs w:val="28"/>
        </w:rPr>
        <w:t>ном, на о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новании заключаемого с этим лицо</w:t>
      </w:r>
      <w:r w:rsidR="005C389C">
        <w:rPr>
          <w:rFonts w:eastAsia="Times New Roman"/>
          <w:sz w:val="28"/>
          <w:szCs w:val="28"/>
        </w:rPr>
        <w:t>м договора, в том числе государ</w:t>
      </w:r>
      <w:r>
        <w:rPr>
          <w:rFonts w:eastAsia="Times New Roman"/>
          <w:sz w:val="28"/>
          <w:szCs w:val="28"/>
        </w:rPr>
        <w:t>ственного или муниципального контракта, либо путем принятия государственным или муниц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пальным органом соответствующего акта (далее - поручение).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7.2.5.2. Лицо, осуществляющее обработку </w:t>
      </w:r>
      <w:proofErr w:type="spellStart"/>
      <w:r w:rsidR="006977D0">
        <w:rPr>
          <w:rFonts w:eastAsia="Times New Roman"/>
          <w:sz w:val="28"/>
          <w:szCs w:val="28"/>
        </w:rPr>
        <w:t>ПДн</w:t>
      </w:r>
      <w:proofErr w:type="spellEnd"/>
      <w:r w:rsidR="006977D0">
        <w:rPr>
          <w:rFonts w:eastAsia="Times New Roman"/>
          <w:sz w:val="28"/>
          <w:szCs w:val="28"/>
        </w:rPr>
        <w:t xml:space="preserve"> по поручению администр</w:t>
      </w:r>
      <w:r w:rsidR="006977D0">
        <w:rPr>
          <w:rFonts w:eastAsia="Times New Roman"/>
          <w:sz w:val="28"/>
          <w:szCs w:val="28"/>
        </w:rPr>
        <w:t>а</w:t>
      </w:r>
      <w:r w:rsidR="005C389C">
        <w:rPr>
          <w:rFonts w:eastAsia="Times New Roman"/>
          <w:sz w:val="28"/>
          <w:szCs w:val="28"/>
        </w:rPr>
        <w:t>ции</w:t>
      </w:r>
      <w:r>
        <w:rPr>
          <w:rFonts w:eastAsia="Times New Roman"/>
          <w:sz w:val="28"/>
          <w:szCs w:val="28"/>
        </w:rPr>
        <w:t>, соблюдает принципы и правила обработки ПДн, предусмотренные насто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щей Политикой. В поручении администрации  определяет перечень действий (операций) с ПДн, которые будут совершаться лицом, осуществляющим обрабо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ку ПДн, способы и цели обработки, установлена обязанность такого лица </w:t>
      </w:r>
      <w:proofErr w:type="gramStart"/>
      <w:r>
        <w:rPr>
          <w:rFonts w:eastAsia="Times New Roman"/>
          <w:sz w:val="28"/>
          <w:szCs w:val="28"/>
        </w:rPr>
        <w:t>собл</w:t>
      </w:r>
      <w:r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дать</w:t>
      </w:r>
      <w:proofErr w:type="gramEnd"/>
      <w:r>
        <w:rPr>
          <w:rFonts w:eastAsia="Times New Roman"/>
          <w:sz w:val="28"/>
          <w:szCs w:val="28"/>
        </w:rPr>
        <w:t xml:space="preserve"> конфиденциальность ПДн и обеспечивать безопасность ПДн при их обрабо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ке, а также указаны требования к защите обрабатываемых ПДн.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7.2.5.3. При поручении обработки ПДн другому лицу, ответственность п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ред субъектом ПДн за действия указанного лица несет </w:t>
      </w:r>
      <w:r w:rsidR="00AF3D0F">
        <w:rPr>
          <w:rFonts w:eastAsia="Times New Roman"/>
          <w:sz w:val="28"/>
          <w:szCs w:val="28"/>
        </w:rPr>
        <w:t>администрация</w:t>
      </w:r>
      <w:r>
        <w:rPr>
          <w:rFonts w:eastAsia="Times New Roman"/>
          <w:sz w:val="28"/>
          <w:szCs w:val="28"/>
        </w:rPr>
        <w:t>. Лицо, осуществляющее обработку</w:t>
      </w:r>
      <w:r w:rsidR="005C389C">
        <w:rPr>
          <w:rFonts w:eastAsia="Times New Roman"/>
          <w:sz w:val="28"/>
          <w:szCs w:val="28"/>
        </w:rPr>
        <w:t xml:space="preserve"> </w:t>
      </w:r>
      <w:proofErr w:type="spellStart"/>
      <w:r w:rsidR="005C389C">
        <w:rPr>
          <w:rFonts w:eastAsia="Times New Roman"/>
          <w:sz w:val="28"/>
          <w:szCs w:val="28"/>
        </w:rPr>
        <w:t>ПДн</w:t>
      </w:r>
      <w:proofErr w:type="spellEnd"/>
      <w:r w:rsidR="005C389C">
        <w:rPr>
          <w:rFonts w:eastAsia="Times New Roman"/>
          <w:sz w:val="28"/>
          <w:szCs w:val="28"/>
        </w:rPr>
        <w:t xml:space="preserve"> по поручению администрации, не</w:t>
      </w:r>
      <w:r>
        <w:rPr>
          <w:rFonts w:eastAsia="Times New Roman"/>
          <w:sz w:val="28"/>
          <w:szCs w:val="28"/>
        </w:rPr>
        <w:t>сет ответс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венность перед администрацией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7.2.6. Передача персональных данных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7.2.6.1. </w:t>
      </w:r>
      <w:r w:rsidR="00AF3D0F">
        <w:rPr>
          <w:rFonts w:eastAsia="Times New Roman"/>
          <w:sz w:val="28"/>
          <w:szCs w:val="28"/>
        </w:rPr>
        <w:t>Администрация</w:t>
      </w:r>
      <w:r>
        <w:rPr>
          <w:rFonts w:eastAsia="Times New Roman"/>
          <w:sz w:val="28"/>
          <w:szCs w:val="28"/>
        </w:rPr>
        <w:t xml:space="preserve"> вправе передавать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 органам дознания и следс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вия, иным уполномоченным органам по основаниям, предусмотренным дейс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вующим законодательством Российской Федерации.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Конфиденциальность персональных данных</w:t>
      </w:r>
    </w:p>
    <w:p w:rsidR="00E6545C" w:rsidRDefault="006977D0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7.3.1. Сотрудники администрации</w:t>
      </w:r>
      <w:r w:rsidR="004E484B">
        <w:rPr>
          <w:rFonts w:eastAsia="Times New Roman"/>
          <w:sz w:val="28"/>
          <w:szCs w:val="28"/>
        </w:rPr>
        <w:t>, получившие доступ к ПДн, не раскр</w:t>
      </w:r>
      <w:r w:rsidR="004E484B">
        <w:rPr>
          <w:rFonts w:eastAsia="Times New Roman"/>
          <w:sz w:val="28"/>
          <w:szCs w:val="28"/>
        </w:rPr>
        <w:t>ы</w:t>
      </w:r>
      <w:r w:rsidR="004E484B">
        <w:rPr>
          <w:rFonts w:eastAsia="Times New Roman"/>
          <w:sz w:val="28"/>
          <w:szCs w:val="28"/>
        </w:rPr>
        <w:t>вают третьим лицам и не распространяют ПДн без согласия субъекта ПДн, если иное не предусмотрено федеральным законом.</w:t>
      </w:r>
    </w:p>
    <w:p w:rsidR="00E6545C" w:rsidRDefault="004E484B">
      <w:pPr>
        <w:spacing w:line="248" w:lineRule="auto"/>
        <w:ind w:left="720" w:right="11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7.4. Общедоступные источники персональных данных </w:t>
      </w:r>
      <w:r w:rsidR="00AF3D0F">
        <w:rPr>
          <w:rFonts w:eastAsia="Times New Roman"/>
          <w:sz w:val="27"/>
          <w:szCs w:val="27"/>
        </w:rPr>
        <w:t>Администр</w:t>
      </w:r>
      <w:r w:rsidR="00AF3D0F">
        <w:rPr>
          <w:rFonts w:eastAsia="Times New Roman"/>
          <w:sz w:val="27"/>
          <w:szCs w:val="27"/>
        </w:rPr>
        <w:t>а</w:t>
      </w:r>
      <w:r w:rsidR="00AF3D0F">
        <w:rPr>
          <w:rFonts w:eastAsia="Times New Roman"/>
          <w:sz w:val="27"/>
          <w:szCs w:val="27"/>
        </w:rPr>
        <w:t>ция</w:t>
      </w:r>
      <w:r>
        <w:rPr>
          <w:rFonts w:eastAsia="Times New Roman"/>
          <w:sz w:val="27"/>
          <w:szCs w:val="27"/>
        </w:rPr>
        <w:t xml:space="preserve"> не создает общедоступные источники ПДн.</w:t>
      </w:r>
    </w:p>
    <w:p w:rsidR="00E6545C" w:rsidRDefault="00E6545C">
      <w:pPr>
        <w:spacing w:line="2" w:lineRule="exact"/>
        <w:rPr>
          <w:sz w:val="20"/>
          <w:szCs w:val="20"/>
        </w:rPr>
      </w:pP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7.5. Трансграничная передача персональных данных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7.5.1. Трансграничная передача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 администрацией </w:t>
      </w:r>
      <w:r w:rsidR="006977D0">
        <w:rPr>
          <w:rFonts w:eastAsia="Times New Roman"/>
          <w:sz w:val="28"/>
          <w:szCs w:val="28"/>
        </w:rPr>
        <w:t xml:space="preserve"> не осуще</w:t>
      </w:r>
      <w:r>
        <w:rPr>
          <w:rFonts w:eastAsia="Times New Roman"/>
          <w:sz w:val="28"/>
          <w:szCs w:val="28"/>
        </w:rPr>
        <w:t>ствляется.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7.6. Обработка метаданных</w:t>
      </w:r>
    </w:p>
    <w:p w:rsidR="00E6545C" w:rsidRDefault="004E484B">
      <w:pPr>
        <w:spacing w:line="243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7.6.1. На официальном сайте администрации </w:t>
      </w:r>
      <w:r w:rsidR="006977D0">
        <w:rPr>
          <w:rFonts w:eastAsia="Times New Roman"/>
          <w:sz w:val="28"/>
          <w:szCs w:val="28"/>
        </w:rPr>
        <w:t xml:space="preserve"> (</w:t>
      </w:r>
      <w:proofErr w:type="spellStart"/>
      <w:r w:rsidR="006977D0">
        <w:rPr>
          <w:rFonts w:eastAsia="Times New Roman"/>
          <w:sz w:val="28"/>
          <w:szCs w:val="28"/>
        </w:rPr>
        <w:t>gusr.ru</w:t>
      </w:r>
      <w:proofErr w:type="spellEnd"/>
      <w:r w:rsidR="006977D0">
        <w:rPr>
          <w:rFonts w:eastAsia="Times New Roman"/>
          <w:sz w:val="28"/>
          <w:szCs w:val="28"/>
        </w:rPr>
        <w:t>) для качествен</w:t>
      </w:r>
      <w:r>
        <w:rPr>
          <w:rFonts w:eastAsia="Times New Roman"/>
          <w:sz w:val="28"/>
          <w:szCs w:val="28"/>
        </w:rPr>
        <w:t xml:space="preserve">ного предоставления услуг применяется инструмент веб-аналитики Спутник-ана-литика, LiveInternet в целях анализа использования сайтов и улучшения их </w:t>
      </w:r>
      <w:proofErr w:type="gramStart"/>
      <w:r>
        <w:rPr>
          <w:rFonts w:eastAsia="Times New Roman"/>
          <w:sz w:val="28"/>
          <w:szCs w:val="28"/>
        </w:rPr>
        <w:t>рабо-ты</w:t>
      </w:r>
      <w:proofErr w:type="gramEnd"/>
      <w:r>
        <w:rPr>
          <w:rFonts w:eastAsia="Times New Roman"/>
          <w:sz w:val="28"/>
          <w:szCs w:val="28"/>
        </w:rPr>
        <w:t>. Спутник-аналитика, LiveInternet обрабатывает сookie - текстовые файлы, с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храняющиеся на компьютере пользователя и позволяющие анализировать посе-щение веб-сайтов. На официальном сайте администрации  отображается пред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преждение, информирующее пользователей об обработке метаданных. При пос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щении официального сайта администрации </w:t>
      </w:r>
      <w:r w:rsidR="006977D0">
        <w:rPr>
          <w:rFonts w:eastAsia="Times New Roman"/>
          <w:sz w:val="28"/>
          <w:szCs w:val="28"/>
        </w:rPr>
        <w:t xml:space="preserve"> пользователь дает согла</w:t>
      </w:r>
      <w:r>
        <w:rPr>
          <w:rFonts w:eastAsia="Times New Roman"/>
          <w:sz w:val="28"/>
          <w:szCs w:val="28"/>
        </w:rPr>
        <w:t>сие админ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страции  на обработку указанных данных с использованием метрических сервисов для анализа использова</w:t>
      </w:r>
      <w:r w:rsidR="006977D0">
        <w:rPr>
          <w:rFonts w:eastAsia="Times New Roman"/>
          <w:sz w:val="28"/>
          <w:szCs w:val="28"/>
        </w:rPr>
        <w:t>ния, измерения и повышение уров</w:t>
      </w:r>
      <w:r>
        <w:rPr>
          <w:rFonts w:eastAsia="Times New Roman"/>
          <w:sz w:val="28"/>
          <w:szCs w:val="28"/>
        </w:rPr>
        <w:t>ня производительности о</w:t>
      </w:r>
      <w:r w:rsidR="006977D0">
        <w:rPr>
          <w:rFonts w:eastAsia="Times New Roman"/>
          <w:sz w:val="28"/>
          <w:szCs w:val="28"/>
        </w:rPr>
        <w:t>фициального сайта администрации</w:t>
      </w:r>
      <w:r>
        <w:rPr>
          <w:rFonts w:eastAsia="Times New Roman"/>
          <w:sz w:val="28"/>
          <w:szCs w:val="28"/>
        </w:rPr>
        <w:t>.</w:t>
      </w:r>
    </w:p>
    <w:p w:rsidR="00E6545C" w:rsidRDefault="00E6545C">
      <w:pPr>
        <w:sectPr w:rsidR="00E6545C">
          <w:pgSz w:w="11900" w:h="16840"/>
          <w:pgMar w:top="1162" w:right="560" w:bottom="579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7.6.2. Обработка файлов cookie администрацией  осуществляется в обо</w:t>
      </w:r>
      <w:r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щенном виде и никогда не соотносится с личными сведениями пользов</w:t>
      </w:r>
      <w:r w:rsidR="006977D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телей.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7.6.3. Согласие действует с момента его предоставления и в течение всего периода использования официального сайта администрации </w:t>
      </w:r>
      <w:r w:rsidR="006977D0">
        <w:rPr>
          <w:rFonts w:eastAsia="Times New Roman"/>
          <w:sz w:val="28"/>
          <w:szCs w:val="28"/>
        </w:rPr>
        <w:t xml:space="preserve"> пользова</w:t>
      </w:r>
      <w:r>
        <w:rPr>
          <w:rFonts w:eastAsia="Times New Roman"/>
          <w:sz w:val="28"/>
          <w:szCs w:val="28"/>
        </w:rPr>
        <w:t>телем.</w:t>
      </w:r>
    </w:p>
    <w:p w:rsidR="00E6545C" w:rsidRDefault="004E484B">
      <w:pPr>
        <w:spacing w:line="250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7.6.4. В случае отказа от обработки файл</w:t>
      </w:r>
      <w:r w:rsidR="006977D0">
        <w:rPr>
          <w:rFonts w:eastAsia="Times New Roman"/>
          <w:sz w:val="28"/>
          <w:szCs w:val="28"/>
        </w:rPr>
        <w:t xml:space="preserve">ов </w:t>
      </w:r>
      <w:proofErr w:type="spellStart"/>
      <w:r w:rsidR="006977D0">
        <w:rPr>
          <w:rFonts w:eastAsia="Times New Roman"/>
          <w:sz w:val="28"/>
          <w:szCs w:val="28"/>
        </w:rPr>
        <w:t>cookie</w:t>
      </w:r>
      <w:proofErr w:type="spellEnd"/>
      <w:r w:rsidR="006977D0">
        <w:rPr>
          <w:rFonts w:eastAsia="Times New Roman"/>
          <w:sz w:val="28"/>
          <w:szCs w:val="28"/>
        </w:rPr>
        <w:t xml:space="preserve"> пользователю необход</w:t>
      </w:r>
      <w:r w:rsidR="006977D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мо прекратить использование официального сайта администрации </w:t>
      </w:r>
      <w:r w:rsidR="006977D0">
        <w:rPr>
          <w:rFonts w:eastAsia="Times New Roman"/>
          <w:sz w:val="28"/>
          <w:szCs w:val="28"/>
        </w:rPr>
        <w:t xml:space="preserve"> или от</w:t>
      </w:r>
      <w:r>
        <w:rPr>
          <w:rFonts w:eastAsia="Times New Roman"/>
          <w:sz w:val="28"/>
          <w:szCs w:val="28"/>
        </w:rPr>
        <w:t xml:space="preserve">ключить использование файлов </w:t>
      </w:r>
      <w:proofErr w:type="spellStart"/>
      <w:r>
        <w:rPr>
          <w:rFonts w:eastAsia="Times New Roman"/>
          <w:sz w:val="28"/>
          <w:szCs w:val="28"/>
        </w:rPr>
        <w:t>cookie</w:t>
      </w:r>
      <w:proofErr w:type="spellEnd"/>
      <w:r>
        <w:rPr>
          <w:rFonts w:eastAsia="Times New Roman"/>
          <w:sz w:val="28"/>
          <w:szCs w:val="28"/>
        </w:rPr>
        <w:t xml:space="preserve"> в настройках браузера, при этом некоторые фун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ции официального сайта администрации  могут стать недоступны.</w:t>
      </w:r>
    </w:p>
    <w:p w:rsidR="00E6545C" w:rsidRDefault="00E6545C">
      <w:pPr>
        <w:spacing w:line="263" w:lineRule="exact"/>
        <w:rPr>
          <w:sz w:val="20"/>
          <w:szCs w:val="20"/>
        </w:rPr>
      </w:pPr>
    </w:p>
    <w:p w:rsidR="00E6545C" w:rsidRDefault="004E484B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 Согласие субъекта персональных данных на обработку</w:t>
      </w:r>
    </w:p>
    <w:p w:rsidR="00E6545C" w:rsidRDefault="004E484B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его персональных данных</w:t>
      </w:r>
    </w:p>
    <w:p w:rsidR="00E6545C" w:rsidRDefault="00E6545C">
      <w:pPr>
        <w:spacing w:line="5" w:lineRule="exact"/>
        <w:rPr>
          <w:sz w:val="20"/>
          <w:szCs w:val="20"/>
        </w:rPr>
      </w:pP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8.1. При необходимости обеспечения условий обработки ПДн субъекта мо-жет предоставляться согласие субъекта ПДн на обработку его ПДн.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Субъект ПДн принимает решение о предоставлении его ПДн и дает со-гласие на их обработку свободно, своей волей и в своем интересе. Согласие на об-работку ПДн должно быть конкретным, предметным, информированным, созна-тельным и однозначным. Согласие на обработку ПДн может быть дано субъектом ПДн или его представителем в любой позволяющей подтвердить факт его получе-ния форме, если иное не установлено федеральным законом. В случае получения согласия на обработку ПДн от представителя субъекта ПДн полномочия данного представителя на дачу согласия от имени субъекта ПДн проверяются администра-цией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 Согласие на обработку ПДн может быть отозвано субъектом ПДн. В случае отзыва субъектом ПДн согласия на обработку ПДн оператор вправе про-должить обработку ПДн без согласия субъекта ПДн при наличии альтернативных условий обработки ПДн.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8.5.4. Обязанность предоставить доказательство получения согласия субъек-та ПДн на обработку его ПДн или доказательство выполнения альтернативных условий обработки ПДн возлагается на администрацию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8.5.5. В случаях, предусмотренных федеральным законом, обработка ПДн осуществляется только с согласия в письменной форме субъекта ПДн. Равнознач-ным содержащему собственноручную подпись субъекта ПДн согласию в пись-менной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ПДн на обработку его ПДн должно включать в себя, в частности:</w:t>
      </w:r>
    </w:p>
    <w:p w:rsidR="00E6545C" w:rsidRDefault="004E484B">
      <w:pPr>
        <w:numPr>
          <w:ilvl w:val="1"/>
          <w:numId w:val="15"/>
        </w:numPr>
        <w:tabs>
          <w:tab w:val="left" w:pos="1023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фамилию, имя, отчество, адрес субъекта ПДн, номер основного докумен-та, удостоверяющего его личность, сведения о дате выдачи указанного документа</w:t>
      </w:r>
    </w:p>
    <w:p w:rsidR="00E6545C" w:rsidRDefault="004E484B">
      <w:pPr>
        <w:numPr>
          <w:ilvl w:val="0"/>
          <w:numId w:val="15"/>
        </w:numPr>
        <w:tabs>
          <w:tab w:val="left" w:pos="220"/>
        </w:tabs>
        <w:ind w:left="22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выдавшем его органе;</w:t>
      </w:r>
    </w:p>
    <w:p w:rsidR="00E6545C" w:rsidRDefault="004E484B">
      <w:pPr>
        <w:numPr>
          <w:ilvl w:val="1"/>
          <w:numId w:val="16"/>
        </w:numPr>
        <w:tabs>
          <w:tab w:val="left" w:pos="1112"/>
        </w:tabs>
        <w:spacing w:line="250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фамилию, имя, отчество, адрес представителя субъекта ПДн, номер о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новного документа, удостоверяющего его личность, сведения о дате выдачи ук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занного документа и выдавшем его органе, реквизиты доверенности или иного документа, подтверждающего полномочия этого представителя (при получении</w:t>
      </w:r>
    </w:p>
    <w:p w:rsidR="00E6545C" w:rsidRDefault="00E6545C">
      <w:pPr>
        <w:sectPr w:rsidR="00E6545C">
          <w:pgSz w:w="11900" w:h="16840"/>
          <w:pgMar w:top="1162" w:right="560" w:bottom="570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согласия от представителя субъекта ПДн);</w:t>
      </w:r>
    </w:p>
    <w:p w:rsidR="00E6545C" w:rsidRDefault="004E484B">
      <w:pPr>
        <w:numPr>
          <w:ilvl w:val="0"/>
          <w:numId w:val="17"/>
        </w:numPr>
        <w:tabs>
          <w:tab w:val="left" w:pos="1036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или фамилию, имя, отчество и адрес оператора, получаю-щего согласие субъекта ПДн;</w:t>
      </w:r>
    </w:p>
    <w:p w:rsidR="00E6545C" w:rsidRDefault="004E484B">
      <w:pPr>
        <w:numPr>
          <w:ilvl w:val="0"/>
          <w:numId w:val="17"/>
        </w:numPr>
        <w:tabs>
          <w:tab w:val="left" w:pos="1020"/>
        </w:tabs>
        <w:ind w:left="102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обработки ПДн;</w:t>
      </w:r>
    </w:p>
    <w:p w:rsidR="00E6545C" w:rsidRDefault="004E484B">
      <w:pPr>
        <w:numPr>
          <w:ilvl w:val="0"/>
          <w:numId w:val="17"/>
        </w:numPr>
        <w:tabs>
          <w:tab w:val="left" w:pos="1020"/>
        </w:tabs>
        <w:ind w:left="102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ПДн, на обработку которых дается согласие субъекта ПДн;</w:t>
      </w:r>
    </w:p>
    <w:p w:rsidR="00E6545C" w:rsidRDefault="004E484B">
      <w:pPr>
        <w:numPr>
          <w:ilvl w:val="0"/>
          <w:numId w:val="17"/>
        </w:numPr>
        <w:tabs>
          <w:tab w:val="left" w:pos="1045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или фамилию, имя, отчество и адрес лица, осуществляю-щего обработку ПДн по поручению оператора, если обработка будет поручена та-кому лицу;</w:t>
      </w:r>
    </w:p>
    <w:p w:rsidR="00E6545C" w:rsidRDefault="004E484B">
      <w:pPr>
        <w:numPr>
          <w:ilvl w:val="0"/>
          <w:numId w:val="17"/>
        </w:numPr>
        <w:tabs>
          <w:tab w:val="left" w:pos="1015"/>
        </w:tabs>
        <w:ind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действий с ПДн, на совершение которых дается согласие, общее описание используемых оператором способов обработки ПДн;</w:t>
      </w:r>
    </w:p>
    <w:p w:rsidR="00E6545C" w:rsidRDefault="004E484B">
      <w:pPr>
        <w:numPr>
          <w:ilvl w:val="0"/>
          <w:numId w:val="17"/>
        </w:numPr>
        <w:tabs>
          <w:tab w:val="left" w:pos="1092"/>
        </w:tabs>
        <w:ind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срок, в течение которого действует согласие субъекта ПДн, а также сп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соб его отзыва, если иное не установлено федеральным законом;</w:t>
      </w:r>
    </w:p>
    <w:p w:rsidR="00E6545C" w:rsidRDefault="004E484B">
      <w:pPr>
        <w:numPr>
          <w:ilvl w:val="0"/>
          <w:numId w:val="17"/>
        </w:numPr>
        <w:tabs>
          <w:tab w:val="left" w:pos="1020"/>
        </w:tabs>
        <w:ind w:left="102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подпись субъекта ПДн.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8.5.6. Порядок получения в форме электронного документа согласия субъек-та ПДн на обработку его ПДн в целях предоставления государственных и муници-пальных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E6545C" w:rsidRDefault="004E484B">
      <w:pPr>
        <w:ind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8.5.7. В случае недееспособности субъекта ПДн согласие на обработку его ПДн дает законный представитель субъекта ПДн.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8.5.8. В случае смерти субъекта ДДн согласие на обработку его ПДн дают наследники субъекта ПДн, если такое согласие не было дано субъектом ПДн при его жизни.</w:t>
      </w:r>
    </w:p>
    <w:p w:rsidR="00E6545C" w:rsidRDefault="004E484B">
      <w:pPr>
        <w:spacing w:line="25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8.5.9. ПДн могут быть получены администрацией </w:t>
      </w:r>
      <w:r w:rsidR="006977D0">
        <w:rPr>
          <w:rFonts w:eastAsia="Times New Roman"/>
          <w:sz w:val="28"/>
          <w:szCs w:val="28"/>
        </w:rPr>
        <w:t xml:space="preserve"> от лица, не являю</w:t>
      </w:r>
      <w:r>
        <w:rPr>
          <w:rFonts w:eastAsia="Times New Roman"/>
          <w:sz w:val="28"/>
          <w:szCs w:val="28"/>
        </w:rPr>
        <w:t xml:space="preserve">щегося субъектом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, при условии предоставления администрации  </w:t>
      </w:r>
      <w:proofErr w:type="gramStart"/>
      <w:r>
        <w:rPr>
          <w:rFonts w:eastAsia="Times New Roman"/>
          <w:sz w:val="28"/>
          <w:szCs w:val="28"/>
        </w:rPr>
        <w:t>под-тверждения</w:t>
      </w:r>
      <w:proofErr w:type="gramEnd"/>
      <w:r>
        <w:rPr>
          <w:rFonts w:eastAsia="Times New Roman"/>
          <w:sz w:val="28"/>
          <w:szCs w:val="28"/>
        </w:rPr>
        <w:t xml:space="preserve"> наличия альтернативных условий обработки информации.</w:t>
      </w:r>
    </w:p>
    <w:p w:rsidR="00E6545C" w:rsidRDefault="00E6545C">
      <w:pPr>
        <w:spacing w:line="252" w:lineRule="exact"/>
        <w:rPr>
          <w:sz w:val="20"/>
          <w:szCs w:val="20"/>
        </w:rPr>
      </w:pPr>
    </w:p>
    <w:p w:rsidR="00E6545C" w:rsidRDefault="004E484B">
      <w:pPr>
        <w:numPr>
          <w:ilvl w:val="0"/>
          <w:numId w:val="18"/>
        </w:numPr>
        <w:tabs>
          <w:tab w:val="left" w:pos="2266"/>
        </w:tabs>
        <w:spacing w:line="250" w:lineRule="auto"/>
        <w:ind w:left="2560" w:right="1280" w:hanging="57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Меры, методы и средства обеспечения требуемого уровня защиты информационных ресурсов</w:t>
      </w:r>
    </w:p>
    <w:p w:rsidR="00E6545C" w:rsidRDefault="00E6545C">
      <w:pPr>
        <w:spacing w:line="2" w:lineRule="exact"/>
        <w:rPr>
          <w:sz w:val="20"/>
          <w:szCs w:val="20"/>
        </w:rPr>
      </w:pP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9.1. Меры обеспечения информационной безопасности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Все меры обеспечения безопасности информационной системы администра-ции  подразделяются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E6545C" w:rsidRDefault="004E484B">
      <w:pPr>
        <w:numPr>
          <w:ilvl w:val="0"/>
          <w:numId w:val="19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правовые (законодательные);</w:t>
      </w:r>
    </w:p>
    <w:p w:rsidR="00E6545C" w:rsidRDefault="004E484B">
      <w:pPr>
        <w:numPr>
          <w:ilvl w:val="0"/>
          <w:numId w:val="19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морально-этические;</w:t>
      </w:r>
    </w:p>
    <w:p w:rsidR="00E6545C" w:rsidRDefault="004E484B">
      <w:pPr>
        <w:numPr>
          <w:ilvl w:val="0"/>
          <w:numId w:val="19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технологические;</w:t>
      </w:r>
    </w:p>
    <w:p w:rsidR="00E6545C" w:rsidRDefault="004E484B">
      <w:pPr>
        <w:numPr>
          <w:ilvl w:val="0"/>
          <w:numId w:val="19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организационные (административные);</w:t>
      </w:r>
    </w:p>
    <w:p w:rsidR="00E6545C" w:rsidRDefault="004E484B">
      <w:pPr>
        <w:numPr>
          <w:ilvl w:val="0"/>
          <w:numId w:val="19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физические;</w:t>
      </w:r>
    </w:p>
    <w:p w:rsidR="00E6545C" w:rsidRDefault="004E484B">
      <w:pPr>
        <w:numPr>
          <w:ilvl w:val="0"/>
          <w:numId w:val="19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технические (аппаратурные и программные).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9.1.1. Законодательные (правовые) меры защиты.</w:t>
      </w:r>
    </w:p>
    <w:p w:rsidR="00E6545C" w:rsidRDefault="004E484B">
      <w:pPr>
        <w:numPr>
          <w:ilvl w:val="0"/>
          <w:numId w:val="20"/>
        </w:numPr>
        <w:tabs>
          <w:tab w:val="left" w:pos="1005"/>
        </w:tabs>
        <w:spacing w:line="246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правовым мерам защиты относятся действующие в Российской Федера-ции законы, указы и нормативные акты, регламентирующие правила обращения с персональными данными, закрепляющие права и обязанности участников инфор-мационных отношений в процессе их обработки и использования, а также уста-навливающие ответственность за нарушения этих правил. Правовые меры защиты носят в основном упреждающий, профилактический характер и требуют постоян-</w:t>
      </w:r>
    </w:p>
    <w:p w:rsidR="00E6545C" w:rsidRDefault="00E6545C">
      <w:pPr>
        <w:sectPr w:rsidR="00E6545C">
          <w:pgSz w:w="11900" w:h="16840"/>
          <w:pgMar w:top="1162" w:right="560" w:bottom="575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ной разъяснительной работы с пользователями и обслуживающим персоналом ин-формационной системы администрации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9.1.2. Морально-этические меры защиты.</w:t>
      </w:r>
    </w:p>
    <w:p w:rsidR="00E6545C" w:rsidRDefault="004E484B">
      <w:pPr>
        <w:numPr>
          <w:ilvl w:val="1"/>
          <w:numId w:val="21"/>
        </w:numPr>
        <w:tabs>
          <w:tab w:val="left" w:pos="1003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морально-этическим мерам относятся нормы поведения, которые тради-ционно сложились или складываются по мере распространения информационных технологий в обществе. Эти нормы большей частью не являются обязательными, как законодательно утвержденные нормативные акты, однако, их несоблюдение может привести к падению авторитета, престижа человека, группы лиц или адми-нистрации в целом. Морально-этические нормы бывают как неписаные, так и пи-саные, то есть оформленные в некоторый свод (устав) правил или предписаний. Морально-этические меры защиты являются профилактическими и требуют по-стоянной работы по созданию здорового морального климата в коллективе.</w:t>
      </w:r>
    </w:p>
    <w:p w:rsidR="00E6545C" w:rsidRDefault="004E484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9.1.3. Технологические меры защиты.</w:t>
      </w:r>
    </w:p>
    <w:p w:rsidR="00E6545C" w:rsidRDefault="004E484B">
      <w:pPr>
        <w:numPr>
          <w:ilvl w:val="1"/>
          <w:numId w:val="21"/>
        </w:numPr>
        <w:tabs>
          <w:tab w:val="left" w:pos="975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данному виду мер защиты относятся разного рода технологические реше-ния и приемы, основанные на использовании некоторых видов избыточности (структурной, функциональной, информационной, временной и т.п.) и направлен-ные на уменьшение возможности совершения сотрудниками ошибок и нарушений</w:t>
      </w:r>
    </w:p>
    <w:p w:rsidR="00E6545C" w:rsidRDefault="004E484B">
      <w:pPr>
        <w:numPr>
          <w:ilvl w:val="0"/>
          <w:numId w:val="21"/>
        </w:numPr>
        <w:tabs>
          <w:tab w:val="left" w:pos="200"/>
        </w:tabs>
        <w:ind w:left="200" w:hanging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предоставленных им прав и полномочий.</w:t>
      </w:r>
    </w:p>
    <w:p w:rsidR="006977D0" w:rsidRDefault="004E484B" w:rsidP="006977D0">
      <w:pPr>
        <w:spacing w:line="247" w:lineRule="auto"/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9.1.4. Организационные (административны</w:t>
      </w:r>
      <w:r w:rsidR="006977D0">
        <w:rPr>
          <w:rFonts w:eastAsia="Times New Roman"/>
          <w:sz w:val="27"/>
          <w:szCs w:val="27"/>
        </w:rPr>
        <w:t>е) меры защиты. Организационные</w:t>
      </w:r>
    </w:p>
    <w:p w:rsidR="00E6545C" w:rsidRDefault="004E484B" w:rsidP="006977D0">
      <w:pPr>
        <w:spacing w:line="24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(административные) меры защиты - это меры организаци</w:t>
      </w:r>
      <w:r>
        <w:rPr>
          <w:rFonts w:eastAsia="Times New Roman"/>
          <w:sz w:val="28"/>
          <w:szCs w:val="28"/>
        </w:rPr>
        <w:t>онного характера, регламентирующие проце</w:t>
      </w:r>
      <w:r w:rsidR="006977D0">
        <w:rPr>
          <w:rFonts w:eastAsia="Times New Roman"/>
          <w:sz w:val="28"/>
          <w:szCs w:val="28"/>
        </w:rPr>
        <w:t>ссы функционирования системы об</w:t>
      </w:r>
      <w:r>
        <w:rPr>
          <w:rFonts w:eastAsia="Times New Roman"/>
          <w:sz w:val="28"/>
          <w:szCs w:val="28"/>
        </w:rPr>
        <w:t>работки персонал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ных данных, использование ее ресурсов, деятельность </w:t>
      </w:r>
      <w:proofErr w:type="gramStart"/>
      <w:r>
        <w:rPr>
          <w:rFonts w:eastAsia="Times New Roman"/>
          <w:sz w:val="28"/>
          <w:szCs w:val="28"/>
        </w:rPr>
        <w:t>обслу-живающего</w:t>
      </w:r>
      <w:proofErr w:type="gramEnd"/>
      <w:r>
        <w:rPr>
          <w:rFonts w:eastAsia="Times New Roman"/>
          <w:sz w:val="28"/>
          <w:szCs w:val="28"/>
        </w:rPr>
        <w:t xml:space="preserve"> перс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нала, а также порядок взаимодействия пользователей с систе-мой таким образом, чтобы в наибольшей степени затруднить или исключить воз-можность реализации угроз безопасности или снизить размер потерь в случае их реализации.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9.2. Формирование политики безопасности.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Главная цель административных мер, предпринимаемых на высшем управ-ленческом уровне - сформировать политику в области обеспечения безопасности персональных данных (отражающую подходы к защите ПДн) и обеспечить ее вы-полнение, выделяя необходимые ресурсы и контролируя состояние дел.</w:t>
      </w:r>
    </w:p>
    <w:p w:rsidR="00E6545C" w:rsidRDefault="004E484B">
      <w:pPr>
        <w:numPr>
          <w:ilvl w:val="0"/>
          <w:numId w:val="22"/>
        </w:numPr>
        <w:tabs>
          <w:tab w:val="left" w:pos="969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практической точки зрения политику в области обеспечения безопасности персональных данных в администрации  целесообразно разбить на два уровня. К верхнему уровню относятся решения, затрагивающие деятельность администр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ции в целом. Политика верхнего уровня должна четко очертить сферу влияния и ограничения при определении целей безопасности персональных дан-ных, опр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делить какими ресурсами (материальные, структурные, организацион-ные) они будут достигнуты, и найти разумный компромисс между приемлемым уровнем безопасности и функциональностью.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Политика нижнего уровня, определяет процедуры, и правила достижения целей и решения задач безопасности персональных данных и детализирует (регла-ментирует) эти правила:</w:t>
      </w:r>
    </w:p>
    <w:p w:rsidR="00E6545C" w:rsidRDefault="004E484B">
      <w:pPr>
        <w:ind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каковы роли и обязанности должностных лиц, отвечающие за проведение политики безопасности ПДн;</w:t>
      </w:r>
    </w:p>
    <w:p w:rsidR="00E6545C" w:rsidRDefault="004E484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кто имеет права доступа к ПДн, кто и при каких условиях может читать и</w:t>
      </w:r>
    </w:p>
    <w:p w:rsidR="00E6545C" w:rsidRDefault="00E6545C">
      <w:pPr>
        <w:sectPr w:rsidR="00E6545C">
          <w:pgSz w:w="11900" w:h="16840"/>
          <w:pgMar w:top="1162" w:right="560" w:bottom="623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модифицировать ПДн и т.д.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Политика нижнего уровня должна:</w:t>
      </w:r>
    </w:p>
    <w:p w:rsidR="00E6545C" w:rsidRDefault="004E484B">
      <w:pPr>
        <w:numPr>
          <w:ilvl w:val="0"/>
          <w:numId w:val="23"/>
        </w:numPr>
        <w:tabs>
          <w:tab w:val="left" w:pos="917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предусматривать регламент информационных отношений, исключающих возможность произвольных, монопольных или несанкционированных действий в отношении информационных ресурсов;</w:t>
      </w:r>
    </w:p>
    <w:p w:rsidR="00E6545C" w:rsidRDefault="004E484B">
      <w:pPr>
        <w:numPr>
          <w:ilvl w:val="0"/>
          <w:numId w:val="23"/>
        </w:numPr>
        <w:tabs>
          <w:tab w:val="left" w:pos="907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коалиционные и иерархические принципы и методы разделе-ния секретов и разграничения доступа к персональным данным;</w:t>
      </w:r>
    </w:p>
    <w:p w:rsidR="00E6545C" w:rsidRDefault="004E484B">
      <w:pPr>
        <w:numPr>
          <w:ilvl w:val="0"/>
          <w:numId w:val="23"/>
        </w:numPr>
        <w:tabs>
          <w:tab w:val="left" w:pos="973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программно-технические (аппаратные) средства противодей-ствия несанкционированному доступу, аутентификации, авторизации, идентифи-кации и других защитных механизмов, обеспечивающих гарантии реализации прав и ответственности субъектов информационных отношений.</w:t>
      </w:r>
    </w:p>
    <w:p w:rsidR="00E6545C" w:rsidRDefault="004E484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9.3. Регламентация доступа в помещения.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Компоненты ИСПДн администрации  должны размещаться в помещениях, находящихся под охраной или наблюдением, исключающим возможность беско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трольного проникновения в помещения посторонних лиц и </w:t>
      </w:r>
      <w:proofErr w:type="gramStart"/>
      <w:r>
        <w:rPr>
          <w:rFonts w:eastAsia="Times New Roman"/>
          <w:sz w:val="28"/>
          <w:szCs w:val="28"/>
        </w:rPr>
        <w:t>обеспечи-вающим</w:t>
      </w:r>
      <w:proofErr w:type="gramEnd"/>
      <w:r>
        <w:rPr>
          <w:rFonts w:eastAsia="Times New Roman"/>
          <w:sz w:val="28"/>
          <w:szCs w:val="28"/>
        </w:rPr>
        <w:t xml:space="preserve"> ф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зическую сохранность находящихся в помещении защищаемых ресур-сов (док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ментов, автоматизированных рабочих мест и т.п.). Уборка таких поме-щений должна производиться в присутствии ответственного сотрудника, за кото-рым 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креплены данные компоненты, с соблюдением мер, исключающих доступ пост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ронних лиц к защищаемым информационным ресурсам.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обработки ПДн в таких помещениях должен присутствовать толь-ко персонал, допущенный к работе с ПДн. Запрещается прием посетителей в по-мещениях, когда осуществляется обработка ПДн.</w:t>
      </w:r>
    </w:p>
    <w:p w:rsidR="00E6545C" w:rsidRDefault="004E484B">
      <w:pPr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окончании рабочего дня, помещения, в которых размещаются компонен-ты ИСПДн администрации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должны запираться на ключ.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оснащения помещений средствами охранной сигнализации, а так-же автоматизированной системой приема и регистрации сигналов от этих средств, прием-сдача таких помещений под охрану осуществляется на основании специ-ально разрабатываемой инструкции.</w:t>
      </w:r>
    </w:p>
    <w:p w:rsidR="00E6545C" w:rsidRDefault="004E484B" w:rsidP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9.4. Регламентация допуска сотрудников к использованию информацио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ных ресурсов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рамках разрешительной системы (матрицы) доступа устанавливается: кто, кому, какую информацию и для какого вида доступа может предоставить и при каких условиях.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Допуск пользователей к работе с ИСПДн администрации и доступ к ее ре-сурсам должен быть строго регламентирован. Любые изменения состава и полно-мочий пользователей подсистем должны производиться установленным поряд-ком.</w:t>
      </w:r>
    </w:p>
    <w:p w:rsidR="00E6545C" w:rsidRDefault="004E484B">
      <w:pPr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полномочий каждого пользователя определяется индивидуально, соблюдая следующие требования:</w:t>
      </w:r>
    </w:p>
    <w:p w:rsidR="00E6545C" w:rsidRDefault="004E484B">
      <w:pPr>
        <w:numPr>
          <w:ilvl w:val="0"/>
          <w:numId w:val="23"/>
        </w:numPr>
        <w:tabs>
          <w:tab w:val="left" w:pos="893"/>
        </w:tabs>
        <w:spacing w:line="248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каждый сотрудник пользуется только предписанными ему правами по от-ношению к ПДн, с которыми ему необходима работать в соответствии с долж-ностными обязанностями. Расширение прав доступа и предоставление доступа к дополнительным информационных ресурсам, в обязательном порядке, должно со-гласовываться с администратором безопасности информационной системы ПДн;</w:t>
      </w:r>
    </w:p>
    <w:p w:rsidR="00E6545C" w:rsidRDefault="00E6545C">
      <w:pPr>
        <w:sectPr w:rsidR="00E6545C">
          <w:pgSz w:w="11900" w:h="16840"/>
          <w:pgMar w:top="1162" w:right="560" w:bottom="570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numPr>
          <w:ilvl w:val="0"/>
          <w:numId w:val="24"/>
        </w:numPr>
        <w:tabs>
          <w:tab w:val="left" w:pos="893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глава администрации  имеет права на просмотр информации своих подч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ненных только в установленных пределах в соответствии со своими </w:t>
      </w:r>
      <w:proofErr w:type="gramStart"/>
      <w:r>
        <w:rPr>
          <w:rFonts w:eastAsia="Times New Roman"/>
          <w:sz w:val="28"/>
          <w:szCs w:val="28"/>
        </w:rPr>
        <w:t>долж-ностными</w:t>
      </w:r>
      <w:proofErr w:type="gramEnd"/>
      <w:r>
        <w:rPr>
          <w:rFonts w:eastAsia="Times New Roman"/>
          <w:sz w:val="28"/>
          <w:szCs w:val="28"/>
        </w:rPr>
        <w:t xml:space="preserve"> обязанностями.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сотрудники администрации  и обслуживающий персонал, должны нести персональную ответственность за нарушения установленного порядка обработки ПДн, правил хранения, использования и </w:t>
      </w:r>
      <w:proofErr w:type="gramStart"/>
      <w:r>
        <w:rPr>
          <w:rFonts w:eastAsia="Times New Roman"/>
          <w:sz w:val="28"/>
          <w:szCs w:val="28"/>
        </w:rPr>
        <w:t>передачи</w:t>
      </w:r>
      <w:proofErr w:type="gramEnd"/>
      <w:r>
        <w:rPr>
          <w:rFonts w:eastAsia="Times New Roman"/>
          <w:sz w:val="28"/>
          <w:szCs w:val="28"/>
        </w:rPr>
        <w:t xml:space="preserve"> находящихся в их распоряж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нии защищаемых ресурсов системы. Каждый сотрудник (при приеме на работу) должен подписывать обязательство о соблюдении и ответственности за наруш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ние установленных требований по сохранению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 администрации.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Обработка ПДн в компонентах ИСПДн администрации  должна произв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диться в соответствии с утвержденными технологическими инструкциями.</w:t>
      </w:r>
    </w:p>
    <w:p w:rsidR="00E6545C" w:rsidRDefault="004E484B">
      <w:pPr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9.5. Регламентация процессов обслуживания и осуществления модификации аппаратных и программных ресурсов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поддержания режима информационной безопасности аппаратно-программная конфигурация автоматизированных рабочих мест сотрудников а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министрации, с которых возможен доступ к ресурсам ИСПДн, должна соответс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вовать кругу возложенных на данных пользователей функциональных обязанн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стей.</w:t>
      </w:r>
    </w:p>
    <w:p w:rsidR="00E6545C" w:rsidRDefault="004E484B">
      <w:pPr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компонентах ИСПДн и на рабочих местах пользователей должны устанав-ливаться и использоваться лицензионные программные средства.</w:t>
      </w:r>
    </w:p>
    <w:p w:rsidR="00E6545C" w:rsidRDefault="004E484B">
      <w:pPr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9.6. Обеспечение и контроль физической целостности (неизменности кон-фигурации) аппаратных ресурсов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Оборудование информационной системы, используемое для доступа и хра-нения ПДн, к которому доступ обслуживающего персонала в процессе эксплуата-ции не требуется, после наладочных, ремонтных и иных работ, связанных с досту-пом к его компонентам должно закрываться.</w:t>
      </w:r>
    </w:p>
    <w:p w:rsidR="00E6545C" w:rsidRDefault="004E484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9.7. Подбор и подготовка персонала, обучение пользователей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Пользователи </w:t>
      </w:r>
      <w:proofErr w:type="spellStart"/>
      <w:r>
        <w:rPr>
          <w:rFonts w:eastAsia="Times New Roman"/>
          <w:sz w:val="28"/>
          <w:szCs w:val="28"/>
        </w:rPr>
        <w:t>ИСПДн</w:t>
      </w:r>
      <w:proofErr w:type="spellEnd"/>
      <w:r>
        <w:rPr>
          <w:rFonts w:eastAsia="Times New Roman"/>
          <w:sz w:val="28"/>
          <w:szCs w:val="28"/>
        </w:rPr>
        <w:t xml:space="preserve"> администрации, а также руководящий и об-служивающий персонал должны быть ознакомлены со своим уровнем полномо-чий, а также организационно-распорядительной, нормативной, технической и экс-плуатационной документацией, определяющей требования и порядок обработки ПДн в администрации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безопасности ПДн возможно только после выработки у поль-зователей определенной культуры работы, т.е. норм, обязательных для исполне-ния всеми, кто работает с информационными ресурсами администрации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К таким нормам можно отнести запрещение любых умышленных или неумышлен-ных действий, которые нарушают нормальн</w:t>
      </w:r>
      <w:r w:rsidR="00BA7A46">
        <w:rPr>
          <w:rFonts w:eastAsia="Times New Roman"/>
          <w:sz w:val="28"/>
          <w:szCs w:val="28"/>
        </w:rPr>
        <w:t>ую работу компонентов информаци</w:t>
      </w:r>
      <w:r>
        <w:rPr>
          <w:rFonts w:eastAsia="Times New Roman"/>
          <w:sz w:val="28"/>
          <w:szCs w:val="28"/>
        </w:rPr>
        <w:t>онной системы, вызывают дополнительны</w:t>
      </w:r>
      <w:r w:rsidR="00BA7A46">
        <w:rPr>
          <w:rFonts w:eastAsia="Times New Roman"/>
          <w:sz w:val="28"/>
          <w:szCs w:val="28"/>
        </w:rPr>
        <w:t>е затраты ресурсов, нарушают це</w:t>
      </w:r>
      <w:r>
        <w:rPr>
          <w:rFonts w:eastAsia="Times New Roman"/>
          <w:sz w:val="28"/>
          <w:szCs w:val="28"/>
        </w:rPr>
        <w:t>лостность хранимой и обрабатываемой инфо</w:t>
      </w:r>
      <w:r w:rsidR="00BA7A46">
        <w:rPr>
          <w:rFonts w:eastAsia="Times New Roman"/>
          <w:sz w:val="28"/>
          <w:szCs w:val="28"/>
        </w:rPr>
        <w:t>рмации, нарушают интересы закон</w:t>
      </w:r>
      <w:r>
        <w:rPr>
          <w:rFonts w:eastAsia="Times New Roman"/>
          <w:sz w:val="28"/>
          <w:szCs w:val="28"/>
        </w:rPr>
        <w:t>ных польз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вателей, владельцев или собственников.</w:t>
      </w:r>
    </w:p>
    <w:p w:rsidR="00E6545C" w:rsidRPr="00BA7A46" w:rsidRDefault="004E484B" w:rsidP="00BA7A46">
      <w:pPr>
        <w:spacing w:line="256" w:lineRule="auto"/>
        <w:ind w:firstLine="710"/>
        <w:jc w:val="both"/>
        <w:rPr>
          <w:rFonts w:eastAsia="Times New Roman"/>
          <w:sz w:val="28"/>
          <w:szCs w:val="28"/>
        </w:rPr>
        <w:sectPr w:rsidR="00E6545C" w:rsidRPr="00BA7A46">
          <w:pgSz w:w="11900" w:h="16840"/>
          <w:pgMar w:top="1162" w:right="560" w:bottom="559" w:left="142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8"/>
          <w:szCs w:val="28"/>
        </w:rPr>
        <w:t>Все пользователи ИСПДн админ</w:t>
      </w:r>
      <w:r w:rsidR="00BA7A46">
        <w:rPr>
          <w:rFonts w:eastAsia="Times New Roman"/>
          <w:sz w:val="28"/>
          <w:szCs w:val="28"/>
        </w:rPr>
        <w:t>истрации  должны быть ознакомле</w:t>
      </w:r>
      <w:r>
        <w:rPr>
          <w:rFonts w:eastAsia="Times New Roman"/>
          <w:sz w:val="28"/>
          <w:szCs w:val="28"/>
        </w:rPr>
        <w:t>ны с о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ганизационно–распорядительными док</w:t>
      </w:r>
      <w:r w:rsidR="00BA7A46">
        <w:rPr>
          <w:rFonts w:eastAsia="Times New Roman"/>
          <w:sz w:val="28"/>
          <w:szCs w:val="28"/>
        </w:rPr>
        <w:t xml:space="preserve">ументами по обеспечению безопасности </w:t>
      </w:r>
      <w:proofErr w:type="spellStart"/>
      <w:r w:rsidR="00BA7A46">
        <w:rPr>
          <w:rFonts w:eastAsia="Times New Roman"/>
          <w:sz w:val="28"/>
          <w:szCs w:val="28"/>
        </w:rPr>
        <w:t>ПДн</w:t>
      </w:r>
      <w:proofErr w:type="spellEnd"/>
      <w:r w:rsidR="00BA7A46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>, в части, их</w:t>
      </w:r>
      <w:r w:rsidR="00BA7A46">
        <w:rPr>
          <w:rFonts w:eastAsia="Times New Roman"/>
          <w:sz w:val="28"/>
          <w:szCs w:val="28"/>
        </w:rPr>
        <w:t xml:space="preserve"> касающейся, должны знать и </w:t>
      </w:r>
      <w:proofErr w:type="spellStart"/>
      <w:r w:rsidR="00BA7A46">
        <w:rPr>
          <w:rFonts w:eastAsia="Times New Roman"/>
          <w:sz w:val="28"/>
          <w:szCs w:val="28"/>
        </w:rPr>
        <w:t>неу</w:t>
      </w:r>
      <w:proofErr w:type="spellEnd"/>
      <w:r w:rsidR="00BA7A46">
        <w:rPr>
          <w:rFonts w:eastAsia="Times New Roman"/>
          <w:sz w:val="28"/>
          <w:szCs w:val="28"/>
        </w:rPr>
        <w:t>-</w:t>
      </w:r>
    </w:p>
    <w:p w:rsidR="00E6545C" w:rsidRDefault="004E484B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коснительно выполнять инструкции и знать общие обязанности по обеспечению безопасности персональных данных. Доведение требований указанных докумен-тов до лиц, допущенных к обработке защищаемых ПДн, должно осуществляться под роспись.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9.8. Ответственность за нарушения установленного порядка пользования ре-сурсами ИСПДн администрации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Мера ответственности персонала за действия, совершенные в нарушение установленных правил обеспечения безопасной работы с ПДн, должна опреде-ляться нанесенным ущербом, наличием злого умысла и другими факторами по усмотрению главы администрации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реализации принципа персональной ответственности пользователей за свои действия необходимы:</w:t>
      </w:r>
    </w:p>
    <w:p w:rsidR="00E6545C" w:rsidRDefault="004E484B">
      <w:pPr>
        <w:numPr>
          <w:ilvl w:val="0"/>
          <w:numId w:val="25"/>
        </w:numPr>
        <w:tabs>
          <w:tab w:val="left" w:pos="951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идентификация пользователей и инициированных ими процессов, т.е. установление за ними идентификатора (login, Username), на базе которого будет осуществляться разграничение доступа в соответствии с принци-пом обоснованности доступа;</w:t>
      </w:r>
    </w:p>
    <w:p w:rsidR="00E6545C" w:rsidRDefault="004E484B">
      <w:pPr>
        <w:numPr>
          <w:ilvl w:val="0"/>
          <w:numId w:val="25"/>
        </w:numPr>
        <w:tabs>
          <w:tab w:val="left" w:pos="920"/>
        </w:tabs>
        <w:ind w:left="920" w:hanging="2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 подлинности пользователей (аутентификация) на основе паро-</w:t>
      </w:r>
    </w:p>
    <w:p w:rsidR="00E6545C" w:rsidRDefault="004E484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лей;</w:t>
      </w:r>
    </w:p>
    <w:p w:rsidR="00E6545C" w:rsidRDefault="004E484B">
      <w:pPr>
        <w:numPr>
          <w:ilvl w:val="0"/>
          <w:numId w:val="25"/>
        </w:numPr>
        <w:tabs>
          <w:tab w:val="left" w:pos="881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реакция на попытки несанкционированного доступа (сигнализация, блоки-ровка и т.д.).</w:t>
      </w:r>
    </w:p>
    <w:p w:rsidR="00E6545C" w:rsidRDefault="004E484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9.9. Средства обеспечения безопасности персональных данных</w:t>
      </w:r>
    </w:p>
    <w:p w:rsidR="00E6545C" w:rsidRDefault="004E484B">
      <w:pPr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обеспечения информационной</w:t>
      </w:r>
      <w:r w:rsidR="00BA7A46">
        <w:rPr>
          <w:rFonts w:eastAsia="Times New Roman"/>
          <w:sz w:val="28"/>
          <w:szCs w:val="28"/>
        </w:rPr>
        <w:t xml:space="preserve"> безопасности администрации  ис</w:t>
      </w:r>
      <w:r>
        <w:rPr>
          <w:rFonts w:eastAsia="Times New Roman"/>
          <w:sz w:val="28"/>
          <w:szCs w:val="28"/>
        </w:rPr>
        <w:t>пол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зуются следующие средства защиты:</w:t>
      </w:r>
    </w:p>
    <w:p w:rsidR="00E6545C" w:rsidRDefault="004E484B">
      <w:pPr>
        <w:numPr>
          <w:ilvl w:val="0"/>
          <w:numId w:val="25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физические средства;</w:t>
      </w:r>
    </w:p>
    <w:p w:rsidR="00E6545C" w:rsidRDefault="004E484B">
      <w:pPr>
        <w:numPr>
          <w:ilvl w:val="0"/>
          <w:numId w:val="25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технические средства;</w:t>
      </w:r>
    </w:p>
    <w:p w:rsidR="00E6545C" w:rsidRDefault="004E484B">
      <w:pPr>
        <w:numPr>
          <w:ilvl w:val="0"/>
          <w:numId w:val="25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 идентификации и аутентификации пользователей;</w:t>
      </w:r>
    </w:p>
    <w:p w:rsidR="00E6545C" w:rsidRDefault="004E484B">
      <w:pPr>
        <w:numPr>
          <w:ilvl w:val="0"/>
          <w:numId w:val="25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 разграничения доступа;</w:t>
      </w:r>
    </w:p>
    <w:p w:rsidR="00E6545C" w:rsidRDefault="004E484B">
      <w:pPr>
        <w:numPr>
          <w:ilvl w:val="0"/>
          <w:numId w:val="25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 обеспечения и контроля целостности;</w:t>
      </w:r>
    </w:p>
    <w:p w:rsidR="00E6545C" w:rsidRDefault="004E484B">
      <w:pPr>
        <w:numPr>
          <w:ilvl w:val="0"/>
          <w:numId w:val="25"/>
        </w:numPr>
        <w:tabs>
          <w:tab w:val="left" w:pos="882"/>
        </w:tabs>
        <w:ind w:left="7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 оперативного контроля и регистрации событий безопасности. Средства защиты должны применяться ко всем ресурсам информационной</w:t>
      </w:r>
    </w:p>
    <w:p w:rsidR="00E6545C" w:rsidRDefault="00BA7A46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системы администрации</w:t>
      </w:r>
      <w:r w:rsidR="004E484B">
        <w:rPr>
          <w:rFonts w:eastAsia="Times New Roman"/>
          <w:sz w:val="28"/>
          <w:szCs w:val="28"/>
        </w:rPr>
        <w:t>, независимо от их вида и формы представления инфо</w:t>
      </w:r>
      <w:r w:rsidR="004E484B">
        <w:rPr>
          <w:rFonts w:eastAsia="Times New Roman"/>
          <w:sz w:val="28"/>
          <w:szCs w:val="28"/>
        </w:rPr>
        <w:t>р</w:t>
      </w:r>
      <w:r w:rsidR="004E484B">
        <w:rPr>
          <w:rFonts w:eastAsia="Times New Roman"/>
          <w:sz w:val="28"/>
          <w:szCs w:val="28"/>
        </w:rPr>
        <w:t>мации в них.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9.9.1. Физические средства защиты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Физические меры защиты основаны на применении разного рода механиче-ских, электронных или электронно-механических устройств и сооружений, специ-ально предназначенных для создания физических препятствий на возможных пу-тях проникновения и доступа потенциальных нарушителей к компонентам систе-мы и защищаемым ПДн, а также технических средств визуального наблюдения, связи и охранной сигнализации.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обеспечения физической безопасности компонентов ИСПДн админи-страции  необходимо осуществлять ряд организационных и технических мер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приятий, включающих: проверку оборудования, предназначенного для обра-ботки ПДн,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E6545C" w:rsidRDefault="004E484B">
      <w:pPr>
        <w:numPr>
          <w:ilvl w:val="0"/>
          <w:numId w:val="26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специально внедренных закладных устройств;</w:t>
      </w:r>
    </w:p>
    <w:p w:rsidR="00E6545C" w:rsidRDefault="004E484B">
      <w:pPr>
        <w:numPr>
          <w:ilvl w:val="0"/>
          <w:numId w:val="26"/>
        </w:numPr>
        <w:tabs>
          <w:tab w:val="left" w:pos="900"/>
        </w:tabs>
        <w:ind w:left="900" w:hanging="1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 дополнительных ограничений по доступу в помещения, предна-</w:t>
      </w:r>
    </w:p>
    <w:p w:rsidR="00E6545C" w:rsidRDefault="00E6545C">
      <w:pPr>
        <w:sectPr w:rsidR="00E6545C">
          <w:pgSz w:w="11900" w:h="16840"/>
          <w:pgMar w:top="1162" w:right="560" w:bottom="623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значенные для хранения и обработки ПДн;</w:t>
      </w:r>
    </w:p>
    <w:p w:rsidR="00E6545C" w:rsidRDefault="004E484B">
      <w:pPr>
        <w:numPr>
          <w:ilvl w:val="0"/>
          <w:numId w:val="27"/>
        </w:numPr>
        <w:tabs>
          <w:tab w:val="left" w:pos="963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оборудование систем информатизации устройствами защиты от сбоев электропитания и помех в линиях связи.</w:t>
      </w:r>
    </w:p>
    <w:p w:rsidR="00E6545C" w:rsidRDefault="004E484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9.9.2. Технические средства защиты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Технические (аппаратно-программные) меры защиты основаны на исполь-зовании различных электронных устройств и специальных программ и выполняю-щих (самостоятельно или в комплексе с другими средствами) функции защиты (идентификацию и аутентификацию пользователей, разграничение доступа к ре-сурсам, регистрацию событий, криптографическое закрытие информации и т.д.).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учетом всех требований и принципов обеспечения безопасности ПДн по всем направлениям защиты в состав системы защиты должны быть включены сле-дующие средства:</w:t>
      </w:r>
    </w:p>
    <w:p w:rsidR="00E6545C" w:rsidRDefault="004E484B">
      <w:pPr>
        <w:numPr>
          <w:ilvl w:val="0"/>
          <w:numId w:val="27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 разграничения доступа к данным;</w:t>
      </w:r>
    </w:p>
    <w:p w:rsidR="00E6545C" w:rsidRDefault="004E484B" w:rsidP="00BA7A46">
      <w:pPr>
        <w:numPr>
          <w:ilvl w:val="0"/>
          <w:numId w:val="27"/>
        </w:numPr>
        <w:tabs>
          <w:tab w:val="left" w:pos="916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 регистрации доступа к компонентам ИСПДн и контроля за ис-пользованием информации;</w:t>
      </w:r>
    </w:p>
    <w:p w:rsidR="00E6545C" w:rsidRDefault="004E484B">
      <w:pPr>
        <w:numPr>
          <w:ilvl w:val="0"/>
          <w:numId w:val="27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 реагирования на нарушения режима информационной безопасно-</w:t>
      </w:r>
    </w:p>
    <w:p w:rsidR="00E6545C" w:rsidRDefault="004E484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сти.</w:t>
      </w:r>
    </w:p>
    <w:p w:rsidR="00E6545C" w:rsidRDefault="004E484B" w:rsidP="00BA7A46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технические средства защиты возлагается решение следующих осно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ных задач:</w:t>
      </w:r>
    </w:p>
    <w:p w:rsidR="00E6545C" w:rsidRDefault="004E484B">
      <w:pPr>
        <w:numPr>
          <w:ilvl w:val="0"/>
          <w:numId w:val="27"/>
        </w:numPr>
        <w:tabs>
          <w:tab w:val="left" w:pos="923"/>
        </w:tabs>
        <w:ind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идентификация и аутентификация пользователей при помощи имен или специальных аппаратных средств (Advantor, Touch Memory, Smart Card и т.п.);</w:t>
      </w:r>
    </w:p>
    <w:p w:rsidR="00E6545C" w:rsidRDefault="004E484B">
      <w:pPr>
        <w:numPr>
          <w:ilvl w:val="0"/>
          <w:numId w:val="27"/>
        </w:numPr>
        <w:tabs>
          <w:tab w:val="left" w:pos="895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регламентация и управление доступом пользователей в помещения, к фи-зическим и логическим устройствам;</w:t>
      </w:r>
    </w:p>
    <w:p w:rsidR="00E6545C" w:rsidRDefault="004E484B">
      <w:pPr>
        <w:numPr>
          <w:ilvl w:val="0"/>
          <w:numId w:val="27"/>
        </w:numPr>
        <w:tabs>
          <w:tab w:val="left" w:pos="889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защита от проникновения компьютерных вирусов и разрушительного воз-действия вредоносных программ;</w:t>
      </w:r>
    </w:p>
    <w:p w:rsidR="00E6545C" w:rsidRDefault="004E484B">
      <w:pPr>
        <w:numPr>
          <w:ilvl w:val="0"/>
          <w:numId w:val="27"/>
        </w:numPr>
        <w:tabs>
          <w:tab w:val="left" w:pos="889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регистрация всех действий пользователя в защищенном журнале, наличие нескольких уровней регистрации;</w:t>
      </w:r>
    </w:p>
    <w:p w:rsidR="00E6545C" w:rsidRDefault="004E484B">
      <w:pPr>
        <w:numPr>
          <w:ilvl w:val="0"/>
          <w:numId w:val="27"/>
        </w:numPr>
        <w:tabs>
          <w:tab w:val="left" w:pos="874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защита данных системы защиты на файловом сервере от доступа пользова-телей, в чьи должностные обязанности не входит работа с информации, находя-щейся на нем.</w:t>
      </w:r>
    </w:p>
    <w:p w:rsidR="00E6545C" w:rsidRDefault="004E484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9.9.3. Средства идентификации и аутентификации пользователей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предотвращения работы с ресурсами </w:t>
      </w:r>
      <w:proofErr w:type="spellStart"/>
      <w:r>
        <w:rPr>
          <w:rFonts w:eastAsia="Times New Roman"/>
          <w:sz w:val="28"/>
          <w:szCs w:val="28"/>
        </w:rPr>
        <w:t>ИСПДн</w:t>
      </w:r>
      <w:proofErr w:type="spellEnd"/>
      <w:r>
        <w:rPr>
          <w:rFonts w:eastAsia="Times New Roman"/>
          <w:sz w:val="28"/>
          <w:szCs w:val="28"/>
        </w:rPr>
        <w:t xml:space="preserve"> администрации 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сторонних лиц необходимо обеспечить возможность распознавания каждого л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гального пользователя (или групп пользователей). Для идентификации могут применяться различного рода устройства: магнитные карточки, ключи, ключевые вставки, дискеты и т.п.</w:t>
      </w:r>
    </w:p>
    <w:p w:rsidR="00E6545C" w:rsidRDefault="004E484B">
      <w:pPr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Аутентификация (подтверждение подлинности) пользователей также может осуществляться:</w:t>
      </w:r>
    </w:p>
    <w:p w:rsidR="00E6545C" w:rsidRDefault="004E484B">
      <w:pPr>
        <w:numPr>
          <w:ilvl w:val="0"/>
          <w:numId w:val="27"/>
        </w:numPr>
        <w:tabs>
          <w:tab w:val="left" w:pos="1019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путем проверки наличия у пользователей каких-либо специальных ус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ройств (магнитных карточек, ключей, ключевых вставок и т.д.);</w:t>
      </w:r>
    </w:p>
    <w:p w:rsidR="00E6545C" w:rsidRDefault="004E484B">
      <w:pPr>
        <w:numPr>
          <w:ilvl w:val="0"/>
          <w:numId w:val="27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путем проверки знания ими паролей;</w:t>
      </w:r>
    </w:p>
    <w:p w:rsidR="00E6545C" w:rsidRDefault="004E484B">
      <w:pPr>
        <w:numPr>
          <w:ilvl w:val="0"/>
          <w:numId w:val="27"/>
        </w:numPr>
        <w:tabs>
          <w:tab w:val="left" w:pos="907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путем проверки уникальных физических характеристик и параметров са-мих пользователей при помощи специальных биометрических устройств.</w:t>
      </w:r>
    </w:p>
    <w:p w:rsidR="00E6545C" w:rsidRDefault="004E484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9.9.4. Средства разграничения доступа</w:t>
      </w:r>
    </w:p>
    <w:p w:rsidR="00E6545C" w:rsidRDefault="004E484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Зоны ответственности и задачи конкретных технических средств защиты</w:t>
      </w:r>
    </w:p>
    <w:p w:rsidR="00E6545C" w:rsidRDefault="00E6545C">
      <w:pPr>
        <w:sectPr w:rsidR="00E6545C">
          <w:pgSz w:w="11900" w:h="16840"/>
          <w:pgMar w:top="1162" w:right="560" w:bottom="623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устанавливаются исходя из их возможностей и эксплуатационных характеристик, описанных в документации на данные средства.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Технические средства разграничения доступа должны по возможности быть составной частью единой системы контроля доступа:</w:t>
      </w:r>
    </w:p>
    <w:p w:rsidR="00E6545C" w:rsidRDefault="004E484B">
      <w:pPr>
        <w:numPr>
          <w:ilvl w:val="0"/>
          <w:numId w:val="28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контролируемую территорию;</w:t>
      </w:r>
    </w:p>
    <w:p w:rsidR="00E6545C" w:rsidRDefault="004E484B">
      <w:pPr>
        <w:numPr>
          <w:ilvl w:val="0"/>
          <w:numId w:val="28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отдельные помещения;</w:t>
      </w:r>
    </w:p>
    <w:p w:rsidR="00E6545C" w:rsidRDefault="004E484B">
      <w:pPr>
        <w:numPr>
          <w:ilvl w:val="0"/>
          <w:numId w:val="28"/>
        </w:numPr>
        <w:tabs>
          <w:tab w:val="left" w:pos="903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компонентам информационно</w:t>
      </w:r>
      <w:r w:rsidR="008E267E">
        <w:rPr>
          <w:rFonts w:eastAsia="Times New Roman"/>
          <w:sz w:val="28"/>
          <w:szCs w:val="28"/>
        </w:rPr>
        <w:t>й среды администрации  и элемен</w:t>
      </w:r>
      <w:r>
        <w:rPr>
          <w:rFonts w:eastAsia="Times New Roman"/>
          <w:sz w:val="28"/>
          <w:szCs w:val="28"/>
        </w:rPr>
        <w:t>там си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темы защиты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 (физический доступ);</w:t>
      </w:r>
    </w:p>
    <w:p w:rsidR="00E6545C" w:rsidRDefault="004E484B">
      <w:pPr>
        <w:numPr>
          <w:ilvl w:val="0"/>
          <w:numId w:val="28"/>
        </w:numPr>
        <w:tabs>
          <w:tab w:val="left" w:pos="1015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информационным ресурсам (документам, носителям информации, фа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>лам, наборам данных, архивам, справкам и т.д.);</w:t>
      </w:r>
    </w:p>
    <w:p w:rsidR="00E6545C" w:rsidRDefault="004E484B">
      <w:pPr>
        <w:numPr>
          <w:ilvl w:val="0"/>
          <w:numId w:val="28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активным ресурсам (прикладным программам, задачам и т.п.);</w:t>
      </w:r>
    </w:p>
    <w:p w:rsidR="00E6545C" w:rsidRDefault="004E484B">
      <w:pPr>
        <w:numPr>
          <w:ilvl w:val="0"/>
          <w:numId w:val="28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операционной системе, системным программам и программам защиты.</w:t>
      </w:r>
    </w:p>
    <w:p w:rsidR="00E6545C" w:rsidRDefault="004E484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9.9.5. Средства обеспечения и контроля целостности</w:t>
      </w:r>
    </w:p>
    <w:p w:rsidR="00E6545C" w:rsidRPr="008E267E" w:rsidRDefault="008E267E" w:rsidP="008E267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4E484B" w:rsidRPr="008E267E">
        <w:rPr>
          <w:rFonts w:eastAsia="Times New Roman"/>
          <w:sz w:val="28"/>
          <w:szCs w:val="28"/>
        </w:rPr>
        <w:t>Средства обеспечения целостности включают в свой состав средства р</w:t>
      </w:r>
      <w:r>
        <w:rPr>
          <w:rFonts w:eastAsia="Times New Roman"/>
          <w:sz w:val="28"/>
          <w:szCs w:val="28"/>
        </w:rPr>
        <w:t>езер</w:t>
      </w:r>
      <w:r>
        <w:rPr>
          <w:rFonts w:eastAsia="Times New Roman"/>
          <w:sz w:val="28"/>
          <w:szCs w:val="28"/>
        </w:rPr>
        <w:t>в</w:t>
      </w:r>
      <w:r w:rsidR="004E484B">
        <w:rPr>
          <w:rFonts w:eastAsia="Times New Roman"/>
          <w:sz w:val="28"/>
          <w:szCs w:val="28"/>
        </w:rPr>
        <w:t>ного копирования, программы антивирусной защиты, программы восстановления целостности операционной среды и баз данных.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Средства контроля целостности информационных ресурсов системы пред-назначены для своевременного обнаружения модификации или искажения ресур-сов системы. Они позволяют обеспечить правильность функционирования систе-мы защиты и целостность хранимой и обрабатываемой информации.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целостности информации и средств защиты, с целью обеспечения неизменности информационной среды, определяемой предусмотренной техноло-гией обработки, и защиты от несанкционированной модификации персональных данных должен обеспечиваться: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средствами разграничения доступа (в помещения, к документам, к носите-лям информации, к серверам, логическим устройствам и т.п.);</w:t>
      </w:r>
    </w:p>
    <w:p w:rsidR="00E6545C" w:rsidRDefault="004E484B">
      <w:pPr>
        <w:numPr>
          <w:ilvl w:val="0"/>
          <w:numId w:val="29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средствами электронной подписи;</w:t>
      </w:r>
    </w:p>
    <w:p w:rsidR="00E6545C" w:rsidRDefault="004E484B">
      <w:pPr>
        <w:numPr>
          <w:ilvl w:val="0"/>
          <w:numId w:val="29"/>
        </w:numPr>
        <w:tabs>
          <w:tab w:val="left" w:pos="874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средствами подсчета контрольных сумм (для используемого программного обеспечения).</w:t>
      </w:r>
    </w:p>
    <w:p w:rsidR="008E267E" w:rsidRDefault="004E484B" w:rsidP="008E267E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9.9.6. Средства оперативного контроля и регистрации событий безопасности</w:t>
      </w:r>
    </w:p>
    <w:p w:rsidR="00E6545C" w:rsidRDefault="004E484B" w:rsidP="008E267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8E267E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Средства объективного контроля должны обеспечивать обнаружение и регис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рацию всех событий (действий пользователей, попыток нес</w:t>
      </w:r>
      <w:r w:rsidR="008E267E">
        <w:rPr>
          <w:rFonts w:eastAsia="Times New Roman"/>
          <w:sz w:val="28"/>
          <w:szCs w:val="28"/>
        </w:rPr>
        <w:t>анкционирован</w:t>
      </w:r>
      <w:r>
        <w:rPr>
          <w:rFonts w:eastAsia="Times New Roman"/>
          <w:sz w:val="28"/>
          <w:szCs w:val="28"/>
        </w:rPr>
        <w:t>ного доступа и т.п.), которые могут повлечь за собой нарушение безопасности и пр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вести к возникновению кризисных ситуаций. Анализ собранной средствами рег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страции информации позволяет выявить факты совершения нарушений, их хара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тер, подсказать метод его расследования и способы поиска нарушителя и ис-правления ситуации. Средства контроля и регистрации должны предоставлять</w:t>
      </w:r>
    </w:p>
    <w:p w:rsidR="00E6545C" w:rsidRDefault="004E484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возможности:</w:t>
      </w:r>
    </w:p>
    <w:p w:rsidR="00E6545C" w:rsidRDefault="004E484B" w:rsidP="008E267E">
      <w:pPr>
        <w:numPr>
          <w:ilvl w:val="0"/>
          <w:numId w:val="29"/>
        </w:numPr>
        <w:tabs>
          <w:tab w:val="left" w:pos="903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ведения и анализа журналов регистрации событий безопасности (систем-ных журналов);</w:t>
      </w:r>
    </w:p>
    <w:p w:rsidR="00E6545C" w:rsidRDefault="004E484B" w:rsidP="008E267E">
      <w:pPr>
        <w:numPr>
          <w:ilvl w:val="0"/>
          <w:numId w:val="29"/>
        </w:numPr>
        <w:tabs>
          <w:tab w:val="left" w:pos="880"/>
        </w:tabs>
        <w:ind w:left="880" w:hanging="1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получения твердой копии (печати) журнала регистрации событий безопас-</w:t>
      </w:r>
    </w:p>
    <w:p w:rsidR="00E6545C" w:rsidRDefault="004E484B" w:rsidP="008E267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ности;</w:t>
      </w:r>
    </w:p>
    <w:p w:rsidR="00E6545C" w:rsidRDefault="004E484B" w:rsidP="008E267E">
      <w:pPr>
        <w:numPr>
          <w:ilvl w:val="0"/>
          <w:numId w:val="29"/>
        </w:numPr>
        <w:tabs>
          <w:tab w:val="left" w:pos="928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упорядочения журналов, а также установления ограничений на срок их хранения;</w:t>
      </w:r>
    </w:p>
    <w:p w:rsidR="00E6545C" w:rsidRDefault="004E484B" w:rsidP="008E267E">
      <w:pPr>
        <w:numPr>
          <w:ilvl w:val="0"/>
          <w:numId w:val="29"/>
        </w:numPr>
        <w:tabs>
          <w:tab w:val="left" w:pos="880"/>
        </w:tabs>
        <w:ind w:left="880" w:hanging="1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оперативного оповещения администратора безопасности о нарушениях.</w:t>
      </w:r>
    </w:p>
    <w:p w:rsidR="00E6545C" w:rsidRDefault="00E6545C" w:rsidP="008E267E">
      <w:pPr>
        <w:jc w:val="both"/>
        <w:sectPr w:rsidR="00E6545C">
          <w:pgSz w:w="11900" w:h="16840"/>
          <w:pgMar w:top="1162" w:right="560" w:bottom="623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ind w:right="2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 регистрации событий безопасности в журнале должна фиксироваться следующая информация:</w:t>
      </w:r>
    </w:p>
    <w:p w:rsidR="00E6545C" w:rsidRDefault="004E484B">
      <w:pPr>
        <w:numPr>
          <w:ilvl w:val="0"/>
          <w:numId w:val="30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 и время события;</w:t>
      </w:r>
    </w:p>
    <w:p w:rsidR="00E6545C" w:rsidRDefault="004E484B">
      <w:pPr>
        <w:numPr>
          <w:ilvl w:val="0"/>
          <w:numId w:val="30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идентификатор субъекта, осуществляющего регистрируемое действие;</w:t>
      </w:r>
    </w:p>
    <w:p w:rsidR="00E6545C" w:rsidRDefault="004E484B">
      <w:pPr>
        <w:numPr>
          <w:ilvl w:val="0"/>
          <w:numId w:val="30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действие (тип доступа).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9.10. Контроль эффективности системы защиты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эффективности защиты ПДн осуществляется с целью своевремен-ного выявления и предотвращения утечки ПДн за счет несанкционированного до-ступа, а также предупреждения возможных специальных воздействий, направлен-ных на уничтожение ПДн, разрушение средств информатизации. Контроль может проводиться привлекаемыми для этой цели организациями, имеющими лицензию на этот вид деятельности.</w:t>
      </w:r>
    </w:p>
    <w:p w:rsidR="00E6545C" w:rsidRDefault="004E484B">
      <w:pPr>
        <w:spacing w:line="25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эффективности мер защиты ПДн проводится с использованием тех-нических и программных средств контроля на предмет соответствия установлен-ным требованиям.</w:t>
      </w:r>
    </w:p>
    <w:p w:rsidR="00E6545C" w:rsidRDefault="00E6545C">
      <w:pPr>
        <w:spacing w:line="252" w:lineRule="exact"/>
        <w:rPr>
          <w:sz w:val="20"/>
          <w:szCs w:val="20"/>
        </w:rPr>
      </w:pPr>
    </w:p>
    <w:p w:rsidR="00E6545C" w:rsidRDefault="004E484B">
      <w:pPr>
        <w:numPr>
          <w:ilvl w:val="0"/>
          <w:numId w:val="31"/>
        </w:numPr>
        <w:tabs>
          <w:tab w:val="left" w:pos="2380"/>
        </w:tabs>
        <w:ind w:left="2380" w:hanging="42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доступа субъекта персональных данных</w:t>
      </w:r>
    </w:p>
    <w:p w:rsidR="00E6545C" w:rsidRDefault="004E484B">
      <w:pPr>
        <w:numPr>
          <w:ilvl w:val="1"/>
          <w:numId w:val="31"/>
        </w:numPr>
        <w:tabs>
          <w:tab w:val="left" w:pos="3720"/>
        </w:tabs>
        <w:ind w:left="3720" w:hanging="23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его персональным данным</w:t>
      </w:r>
    </w:p>
    <w:p w:rsidR="00E6545C" w:rsidRDefault="00E6545C">
      <w:pPr>
        <w:spacing w:line="5" w:lineRule="exact"/>
        <w:rPr>
          <w:sz w:val="20"/>
          <w:szCs w:val="20"/>
        </w:rPr>
      </w:pP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10.1. Субъект ПДн вправе требовать уточнения его ПДн, их блокирования или уничтожения в случае, если ПДн являются неполными, устаревшими, неточ-ными,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10.2. Сведения должны быть предоставлены субъекту ПДн администрацией  в доступной форме, и в них не должны содержаться ПДн, относящиеся к другим субъектам ПДн, за исключением случае</w:t>
      </w:r>
      <w:r w:rsidR="008E267E">
        <w:rPr>
          <w:rFonts w:eastAsia="Times New Roman"/>
          <w:sz w:val="28"/>
          <w:szCs w:val="28"/>
        </w:rPr>
        <w:t>в, если имеются законные основа</w:t>
      </w:r>
      <w:r>
        <w:rPr>
          <w:rFonts w:eastAsia="Times New Roman"/>
          <w:sz w:val="28"/>
          <w:szCs w:val="28"/>
        </w:rPr>
        <w:t>ния для раскрытия таких ПДн.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10.3. Сведения предоставляются субъекту ПДн или его представителю при обращении либо при получении запроса субъекта ПДн или его представителя. 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прос должен содержать номер основного докуме</w:t>
      </w:r>
      <w:r w:rsidR="008E267E">
        <w:rPr>
          <w:rFonts w:eastAsia="Times New Roman"/>
          <w:sz w:val="28"/>
          <w:szCs w:val="28"/>
        </w:rPr>
        <w:t>нта, удостоверяющего лич</w:t>
      </w:r>
      <w:r>
        <w:rPr>
          <w:rFonts w:eastAsia="Times New Roman"/>
          <w:sz w:val="28"/>
          <w:szCs w:val="28"/>
        </w:rPr>
        <w:t xml:space="preserve">ность субъекта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 или его представителя, сведения о дате выдачи указанного док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мента и выдавшем его органе, сведения, подтверждающие участие субъекта ПДн в отношениях с администрацией  </w:t>
      </w:r>
      <w:r w:rsidR="008E267E">
        <w:rPr>
          <w:rFonts w:eastAsia="Times New Roman"/>
          <w:sz w:val="28"/>
          <w:szCs w:val="28"/>
        </w:rPr>
        <w:t>либо сведения, иным образом под</w:t>
      </w:r>
      <w:r>
        <w:rPr>
          <w:rFonts w:eastAsia="Times New Roman"/>
          <w:sz w:val="28"/>
          <w:szCs w:val="28"/>
        </w:rPr>
        <w:t>тверждающие фа</w:t>
      </w:r>
      <w:r w:rsidR="008E267E">
        <w:rPr>
          <w:rFonts w:eastAsia="Times New Roman"/>
          <w:sz w:val="28"/>
          <w:szCs w:val="28"/>
        </w:rPr>
        <w:t xml:space="preserve">кт обработки </w:t>
      </w:r>
      <w:proofErr w:type="spellStart"/>
      <w:r w:rsidR="008E267E">
        <w:rPr>
          <w:rFonts w:eastAsia="Times New Roman"/>
          <w:sz w:val="28"/>
          <w:szCs w:val="28"/>
        </w:rPr>
        <w:t>ПДн</w:t>
      </w:r>
      <w:proofErr w:type="spellEnd"/>
      <w:r w:rsidR="008E267E">
        <w:rPr>
          <w:rFonts w:eastAsia="Times New Roman"/>
          <w:sz w:val="28"/>
          <w:szCs w:val="28"/>
        </w:rPr>
        <w:t xml:space="preserve"> администрацией</w:t>
      </w:r>
      <w:r>
        <w:rPr>
          <w:rFonts w:eastAsia="Times New Roman"/>
          <w:sz w:val="28"/>
          <w:szCs w:val="28"/>
        </w:rPr>
        <w:t xml:space="preserve">, подпись субъекта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 или его представ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теля.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10.4. </w:t>
      </w:r>
      <w:r w:rsidR="00AF3D0F">
        <w:rPr>
          <w:rFonts w:eastAsia="Times New Roman"/>
          <w:sz w:val="28"/>
          <w:szCs w:val="28"/>
        </w:rPr>
        <w:t>Администрация</w:t>
      </w:r>
      <w:r>
        <w:rPr>
          <w:rFonts w:eastAsia="Times New Roman"/>
          <w:sz w:val="28"/>
          <w:szCs w:val="28"/>
        </w:rPr>
        <w:t xml:space="preserve"> вправе отказать субъекту ПДн в выполнении повто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ного запроса. Такой отказ должен быть мотивированным. Обязанность предста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ления доказательств обоснованности отказа в выполнении повторного</w:t>
      </w:r>
      <w:r w:rsidR="008E267E">
        <w:rPr>
          <w:rFonts w:eastAsia="Times New Roman"/>
          <w:sz w:val="28"/>
          <w:szCs w:val="28"/>
        </w:rPr>
        <w:t xml:space="preserve"> запроса лежит на администрации</w:t>
      </w:r>
      <w:r>
        <w:rPr>
          <w:rFonts w:eastAsia="Times New Roman"/>
          <w:sz w:val="28"/>
          <w:szCs w:val="28"/>
        </w:rPr>
        <w:t>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10.5. Субъект ПДн имеет право на получение информации, касающейся об-работки его ПДн, в том числе содержащей: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подтверждение факта обработки ПДн администрацией; правовые основа-ния и цели обработки Пдн;</w:t>
      </w:r>
    </w:p>
    <w:p w:rsidR="00E6545C" w:rsidRDefault="004E484B">
      <w:pPr>
        <w:numPr>
          <w:ilvl w:val="0"/>
          <w:numId w:val="32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цели и применяемые администрацией способы обработки ПДн;</w:t>
      </w:r>
    </w:p>
    <w:p w:rsidR="00E6545C" w:rsidRDefault="004E484B">
      <w:pPr>
        <w:numPr>
          <w:ilvl w:val="0"/>
          <w:numId w:val="32"/>
        </w:numPr>
        <w:tabs>
          <w:tab w:val="left" w:pos="900"/>
        </w:tabs>
        <w:ind w:left="900" w:hanging="1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и место нахождения администрации, сведения о лицах, ко-</w:t>
      </w:r>
    </w:p>
    <w:p w:rsidR="00E6545C" w:rsidRDefault="00E6545C">
      <w:pPr>
        <w:sectPr w:rsidR="00E6545C">
          <w:pgSz w:w="11900" w:h="16840"/>
          <w:pgMar w:top="1162" w:right="560" w:bottom="623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торые имеют </w:t>
      </w:r>
      <w:proofErr w:type="gramStart"/>
      <w:r>
        <w:rPr>
          <w:rFonts w:eastAsia="Times New Roman"/>
          <w:sz w:val="28"/>
          <w:szCs w:val="28"/>
        </w:rPr>
        <w:t>доступ</w:t>
      </w:r>
      <w:proofErr w:type="gramEnd"/>
      <w:r>
        <w:rPr>
          <w:rFonts w:eastAsia="Times New Roman"/>
          <w:sz w:val="28"/>
          <w:szCs w:val="28"/>
        </w:rPr>
        <w:t xml:space="preserve"> к ПДн или </w:t>
      </w:r>
      <w:proofErr w:type="gramStart"/>
      <w:r>
        <w:rPr>
          <w:rFonts w:eastAsia="Times New Roman"/>
          <w:sz w:val="28"/>
          <w:szCs w:val="28"/>
        </w:rPr>
        <w:t>которым</w:t>
      </w:r>
      <w:proofErr w:type="gramEnd"/>
      <w:r>
        <w:rPr>
          <w:rFonts w:eastAsia="Times New Roman"/>
          <w:sz w:val="28"/>
          <w:szCs w:val="28"/>
        </w:rPr>
        <w:t xml:space="preserve"> могут быть раскрыты ПДн на основании договора с администрацией  или на основании федерального закона;</w:t>
      </w:r>
    </w:p>
    <w:p w:rsidR="00E6545C" w:rsidRDefault="004E484B">
      <w:pPr>
        <w:numPr>
          <w:ilvl w:val="1"/>
          <w:numId w:val="33"/>
        </w:numPr>
        <w:tabs>
          <w:tab w:val="left" w:pos="923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обрабатываемые ПДн, относящиеся к соответствующему субъекту ПДн, источник их получения, если иной порядок представления таких данных не пр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дусмотрен федеральным законом;</w:t>
      </w:r>
    </w:p>
    <w:p w:rsidR="00E6545C" w:rsidRDefault="004E484B">
      <w:pPr>
        <w:numPr>
          <w:ilvl w:val="1"/>
          <w:numId w:val="33"/>
        </w:numPr>
        <w:tabs>
          <w:tab w:val="left" w:pos="880"/>
        </w:tabs>
        <w:ind w:left="8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сроки обработки ПДн, в том числе сроки их хранения;</w:t>
      </w:r>
    </w:p>
    <w:p w:rsidR="00E6545C" w:rsidRDefault="004E484B">
      <w:pPr>
        <w:numPr>
          <w:ilvl w:val="1"/>
          <w:numId w:val="33"/>
        </w:numPr>
        <w:tabs>
          <w:tab w:val="left" w:pos="877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осуществления субъектом ПДн прав, предусмотренных Федераль-ным законом от 27.07.2006 № 152-ФЗ «О персональных данных»;</w:t>
      </w:r>
    </w:p>
    <w:p w:rsidR="00E6545C" w:rsidRDefault="004E484B">
      <w:pPr>
        <w:numPr>
          <w:ilvl w:val="1"/>
          <w:numId w:val="33"/>
        </w:numPr>
        <w:tabs>
          <w:tab w:val="left" w:pos="923"/>
        </w:tabs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информацию об осуществленной или о предполагаемой трансграничной передаче данных;</w:t>
      </w:r>
    </w:p>
    <w:p w:rsidR="00E6545C" w:rsidRDefault="004E484B">
      <w:pPr>
        <w:numPr>
          <w:ilvl w:val="1"/>
          <w:numId w:val="33"/>
        </w:numPr>
        <w:tabs>
          <w:tab w:val="left" w:pos="883"/>
        </w:tabs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или фамилию, имя, отчество и адрес лица, осуществляюще-го обработку ПДн по поручению администрации, если обработка поручена или будет поручена такому лицу.</w:t>
      </w:r>
    </w:p>
    <w:p w:rsidR="00E6545C" w:rsidRDefault="004E484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10.6. Субъект ПДн имеет право на защиту своих прав и законных интересов,</w:t>
      </w:r>
    </w:p>
    <w:p w:rsidR="00E6545C" w:rsidRDefault="004E484B">
      <w:pPr>
        <w:numPr>
          <w:ilvl w:val="0"/>
          <w:numId w:val="33"/>
        </w:numPr>
        <w:tabs>
          <w:tab w:val="left" w:pos="213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на возмещение убытков и (или) компенсацию морального вреда в су-дебном порядке.</w:t>
      </w:r>
    </w:p>
    <w:p w:rsidR="00E6545C" w:rsidRDefault="004E484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 Обязанности администрации 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11.1. Администрация обязана безвозмездно предоставить субъекту ПДн его представителю возможность ознакомления с ПДн, относящимися к этому субъек-ту ПДн. В срок, не превышающий семи рабочих дней со дня предоставления субъектом ПДн или его представителем сведений, подтверждающих, что ПДн яв-ляются </w:t>
      </w:r>
      <w:proofErr w:type="gramStart"/>
      <w:r>
        <w:rPr>
          <w:rFonts w:eastAsia="Times New Roman"/>
          <w:sz w:val="28"/>
          <w:szCs w:val="28"/>
        </w:rPr>
        <w:t>неполными</w:t>
      </w:r>
      <w:proofErr w:type="gramEnd"/>
      <w:r>
        <w:rPr>
          <w:rFonts w:eastAsia="Times New Roman"/>
          <w:sz w:val="28"/>
          <w:szCs w:val="28"/>
        </w:rPr>
        <w:t xml:space="preserve">, неточными или неактуальными, </w:t>
      </w:r>
      <w:r w:rsidR="00AF3D0F">
        <w:rPr>
          <w:rFonts w:eastAsia="Times New Roman"/>
          <w:sz w:val="28"/>
          <w:szCs w:val="28"/>
        </w:rPr>
        <w:t>администрация</w:t>
      </w:r>
      <w:r w:rsidR="008E267E">
        <w:rPr>
          <w:rFonts w:eastAsia="Times New Roman"/>
          <w:sz w:val="28"/>
          <w:szCs w:val="28"/>
        </w:rPr>
        <w:t xml:space="preserve"> обяза</w:t>
      </w:r>
      <w:r>
        <w:rPr>
          <w:rFonts w:eastAsia="Times New Roman"/>
          <w:sz w:val="28"/>
          <w:szCs w:val="28"/>
        </w:rPr>
        <w:t>на вн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сти в них необходимые изменения.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11.2. </w:t>
      </w:r>
      <w:proofErr w:type="gramStart"/>
      <w:r>
        <w:rPr>
          <w:rFonts w:eastAsia="Times New Roman"/>
          <w:sz w:val="28"/>
          <w:szCs w:val="28"/>
        </w:rPr>
        <w:t>В случае выявления неправомерной обработки ПДн при обращении субъекта ПДн или его представителя либо по запросу субъекта ПДн или его пред-ставителя либо уполномоченного органа по защите прав субъектов ПДн админи-страция  обязана осуществить блокир</w:t>
      </w:r>
      <w:r w:rsidR="008E267E">
        <w:rPr>
          <w:rFonts w:eastAsia="Times New Roman"/>
          <w:sz w:val="28"/>
          <w:szCs w:val="28"/>
        </w:rPr>
        <w:t>ование неправомерно обрабатывае</w:t>
      </w:r>
      <w:r>
        <w:rPr>
          <w:rFonts w:eastAsia="Times New Roman"/>
          <w:sz w:val="28"/>
          <w:szCs w:val="28"/>
        </w:rPr>
        <w:t xml:space="preserve">мых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>, относящихся к этому субъекту ПДн, или обеспечить их блокирование (если обр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ботка ПДн осуществляется другим лицом, действующим по поручению админ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страции) с момента такого обращения или</w:t>
      </w:r>
      <w:proofErr w:type="gramEnd"/>
      <w:r>
        <w:rPr>
          <w:rFonts w:eastAsia="Times New Roman"/>
          <w:sz w:val="28"/>
          <w:szCs w:val="28"/>
        </w:rPr>
        <w:t xml:space="preserve"> получения указанного запроса на пер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од проверки.</w:t>
      </w:r>
    </w:p>
    <w:p w:rsidR="00E6545C" w:rsidRDefault="004E484B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11.3. </w:t>
      </w:r>
      <w:proofErr w:type="gramStart"/>
      <w:r>
        <w:rPr>
          <w:rFonts w:eastAsia="Times New Roman"/>
          <w:sz w:val="28"/>
          <w:szCs w:val="28"/>
        </w:rPr>
        <w:t xml:space="preserve">В случае выявления неточных ПДн при обращении субъекта ПДн или его представителя либо по их запросу или по запросу уполномоченного органа по защите прав субъектов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AF3D0F">
        <w:rPr>
          <w:rFonts w:eastAsia="Times New Roman"/>
          <w:sz w:val="28"/>
          <w:szCs w:val="28"/>
        </w:rPr>
        <w:t>администрация</w:t>
      </w:r>
      <w:r w:rsidR="008E267E">
        <w:rPr>
          <w:rFonts w:eastAsia="Times New Roman"/>
          <w:sz w:val="28"/>
          <w:szCs w:val="28"/>
        </w:rPr>
        <w:t xml:space="preserve"> обязана осуществить блокиро</w:t>
      </w:r>
      <w:r>
        <w:rPr>
          <w:rFonts w:eastAsia="Times New Roman"/>
          <w:sz w:val="28"/>
          <w:szCs w:val="28"/>
        </w:rPr>
        <w:t xml:space="preserve">вание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>, относящихся к этому субъекту ПДн, или обеспечить их блокирование (если обработка ПДн осуществляется другим лицом, действующим по поручению а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министрации) с момента такого обращения или получения указанного запроса на период</w:t>
      </w:r>
      <w:proofErr w:type="gramEnd"/>
      <w:r>
        <w:rPr>
          <w:rFonts w:eastAsia="Times New Roman"/>
          <w:sz w:val="28"/>
          <w:szCs w:val="28"/>
        </w:rPr>
        <w:t xml:space="preserve"> проверки, если блокирование ПДн не нарушает права и законные </w:t>
      </w:r>
      <w:proofErr w:type="gramStart"/>
      <w:r>
        <w:rPr>
          <w:rFonts w:eastAsia="Times New Roman"/>
          <w:sz w:val="28"/>
          <w:szCs w:val="28"/>
        </w:rPr>
        <w:t>ин-тересы</w:t>
      </w:r>
      <w:proofErr w:type="gramEnd"/>
      <w:r>
        <w:rPr>
          <w:rFonts w:eastAsia="Times New Roman"/>
          <w:sz w:val="28"/>
          <w:szCs w:val="28"/>
        </w:rPr>
        <w:t xml:space="preserve"> субъекта ПДн или третьих лиц.</w:t>
      </w:r>
    </w:p>
    <w:p w:rsidR="00E6545C" w:rsidRDefault="004E484B">
      <w:pPr>
        <w:spacing w:line="246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11.4. </w:t>
      </w:r>
      <w:proofErr w:type="gramStart"/>
      <w:r>
        <w:rPr>
          <w:rFonts w:eastAsia="Times New Roman"/>
          <w:sz w:val="28"/>
          <w:szCs w:val="28"/>
        </w:rPr>
        <w:t xml:space="preserve">В случае подтверждения факта неточности </w:t>
      </w:r>
      <w:proofErr w:type="spellStart"/>
      <w:r>
        <w:rPr>
          <w:rFonts w:eastAsia="Times New Roman"/>
          <w:sz w:val="28"/>
          <w:szCs w:val="28"/>
        </w:rPr>
        <w:t>ПДн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AF3D0F">
        <w:rPr>
          <w:rFonts w:eastAsia="Times New Roman"/>
          <w:sz w:val="28"/>
          <w:szCs w:val="28"/>
        </w:rPr>
        <w:t>администрация</w:t>
      </w:r>
      <w:r>
        <w:rPr>
          <w:rFonts w:eastAsia="Times New Roman"/>
          <w:sz w:val="28"/>
          <w:szCs w:val="28"/>
        </w:rPr>
        <w:t xml:space="preserve"> на о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новании сведений, представленных субъектом ПДн или его представителем либо уполномоченным органом по защите прав субъектов ПДн, или иных необхо-димых документов обязана уточнить ПДн либо обеспечить их уточнение (если об-работка ПДн осуществляется другим лицом, действующим по поручению адми-нистрации) в течение семи рабочих дней со дня представления таких сведений и</w:t>
      </w:r>
      <w:proofErr w:type="gramEnd"/>
    </w:p>
    <w:p w:rsidR="00E6545C" w:rsidRDefault="00E6545C">
      <w:pPr>
        <w:sectPr w:rsidR="00E6545C">
          <w:pgSz w:w="11900" w:h="16840"/>
          <w:pgMar w:top="1162" w:right="560" w:bottom="575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снять блокирование ПДн.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11.5. В случае выявления неправомерной обработки ПДн, осуществляемой администрацией  или лицом, действующим по поручению администрации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AF3D0F">
        <w:rPr>
          <w:rFonts w:eastAsia="Times New Roman"/>
          <w:sz w:val="28"/>
          <w:szCs w:val="28"/>
        </w:rPr>
        <w:t>адм</w:t>
      </w:r>
      <w:r w:rsidR="00AF3D0F">
        <w:rPr>
          <w:rFonts w:eastAsia="Times New Roman"/>
          <w:sz w:val="28"/>
          <w:szCs w:val="28"/>
        </w:rPr>
        <w:t>и</w:t>
      </w:r>
      <w:r w:rsidR="00AF3D0F">
        <w:rPr>
          <w:rFonts w:eastAsia="Times New Roman"/>
          <w:sz w:val="28"/>
          <w:szCs w:val="28"/>
        </w:rPr>
        <w:t>нистрация</w:t>
      </w:r>
      <w:r>
        <w:rPr>
          <w:rFonts w:eastAsia="Times New Roman"/>
          <w:sz w:val="28"/>
          <w:szCs w:val="28"/>
        </w:rPr>
        <w:t xml:space="preserve"> в срок, не превышающий трех рабочих дней с даты этого выявления, обязана прекратить неправомерную обработку ПДн или обеспе-чить прекращение неправомерной обработки ПДн лицом, действующим по пору-чению администр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ции 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11.6. При сборе ПДн, в том числе посредством информационн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телекомму-никационной</w:t>
      </w:r>
      <w:proofErr w:type="spellEnd"/>
      <w:r>
        <w:rPr>
          <w:rFonts w:eastAsia="Times New Roman"/>
          <w:sz w:val="28"/>
          <w:szCs w:val="28"/>
        </w:rPr>
        <w:t xml:space="preserve"> сети «Интернет», </w:t>
      </w:r>
      <w:r w:rsidR="00AF3D0F">
        <w:rPr>
          <w:rFonts w:eastAsia="Times New Roman"/>
          <w:sz w:val="28"/>
          <w:szCs w:val="28"/>
        </w:rPr>
        <w:t>администрация</w:t>
      </w:r>
      <w:r>
        <w:rPr>
          <w:rFonts w:eastAsia="Times New Roman"/>
          <w:sz w:val="28"/>
          <w:szCs w:val="28"/>
        </w:rPr>
        <w:t xml:space="preserve"> обеспечивает запись, </w:t>
      </w:r>
      <w:proofErr w:type="spellStart"/>
      <w:r>
        <w:rPr>
          <w:rFonts w:eastAsia="Times New Roman"/>
          <w:sz w:val="28"/>
          <w:szCs w:val="28"/>
        </w:rPr>
        <w:t>си-стематизацию</w:t>
      </w:r>
      <w:proofErr w:type="spellEnd"/>
      <w:r>
        <w:rPr>
          <w:rFonts w:eastAsia="Times New Roman"/>
          <w:sz w:val="28"/>
          <w:szCs w:val="28"/>
        </w:rPr>
        <w:t>, накопление, хранение, уточнение (обновление, изменение), извле-чение ПДн граждан Российской Федерации, обрабатываемых в следующих ин-формационных системах: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ИСПДн «Сотрудники» с использованием баз данных, находящихся на тер-ритории России.</w:t>
      </w:r>
    </w:p>
    <w:p w:rsidR="00E6545C" w:rsidRDefault="004E484B">
      <w:pPr>
        <w:numPr>
          <w:ilvl w:val="0"/>
          <w:numId w:val="34"/>
        </w:numPr>
        <w:tabs>
          <w:tab w:val="left" w:pos="879"/>
        </w:tabs>
        <w:ind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ИСПДн«Обращения граждан» с использованием баз данных, находящихся на территории России.</w:t>
      </w:r>
    </w:p>
    <w:p w:rsidR="00E6545C" w:rsidRDefault="004E484B">
      <w:pPr>
        <w:spacing w:line="238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Местонахождение центр</w:t>
      </w:r>
      <w:proofErr w:type="gramStart"/>
      <w:r>
        <w:rPr>
          <w:rFonts w:eastAsia="Times New Roman"/>
          <w:sz w:val="28"/>
          <w:szCs w:val="28"/>
        </w:rPr>
        <w:t>а(</w:t>
      </w:r>
      <w:proofErr w:type="gramEnd"/>
      <w:r>
        <w:rPr>
          <w:rFonts w:eastAsia="Times New Roman"/>
          <w:sz w:val="28"/>
          <w:szCs w:val="28"/>
        </w:rPr>
        <w:t>ов) обработки данных и сведения об организации, ответственной за хранение данных, определены внутренними документами адми-нистрации .</w:t>
      </w:r>
    </w:p>
    <w:p w:rsidR="00E6545C" w:rsidRDefault="00E6545C">
      <w:pPr>
        <w:spacing w:line="2" w:lineRule="exact"/>
        <w:rPr>
          <w:rFonts w:eastAsia="Times New Roman"/>
          <w:sz w:val="28"/>
          <w:szCs w:val="28"/>
        </w:rPr>
      </w:pPr>
    </w:p>
    <w:p w:rsidR="00E6545C" w:rsidRDefault="004E484B">
      <w:pPr>
        <w:numPr>
          <w:ilvl w:val="1"/>
          <w:numId w:val="34"/>
        </w:numPr>
        <w:tabs>
          <w:tab w:val="left" w:pos="1920"/>
        </w:tabs>
        <w:ind w:left="1920" w:hanging="42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Условия прекращения обработки персональных данных</w:t>
      </w:r>
    </w:p>
    <w:p w:rsidR="00E6545C" w:rsidRDefault="00E6545C">
      <w:pPr>
        <w:spacing w:line="5" w:lineRule="exact"/>
        <w:rPr>
          <w:sz w:val="20"/>
          <w:szCs w:val="20"/>
        </w:rPr>
      </w:pP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12.1. Обработка ПДн ограничивается достижением конкретных, заранее о</w:t>
      </w: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ределённых и законных целей.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12.2. Обработка ПДн субъекта ПДн прекращается в случае ликвидации опе-ратора, реорганизации оператора, прекращения деятельности по обработке ПДн, наступления срока (условия) прекращения обработки ПДн, указанного в уведом-лении, вступившего в законную силу решение суда, или иных оснований. Субъек-том ПДн и оператором подписывается уведомление о прекращении обработки ПДн, в соответствии с утвержденной формой.</w:t>
      </w: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12.3. Сроки хранения документов, содержащих ПДн субъектов, определя-ются в соответствии со сроком действия договора с субъектом ПДн, Федеральным законом РФ от 22.10.2004 № 125-ФЗ «Об архивном деле в Российской Федера-ции», Приказом Росархива от 20.12.2019 № 236 «Об утверждении Перечня типо-вых управленческих архивных документов, образующихся в процессе деятельно-сти государственных органов, органов местного самоуправления и организаций, с указанием сроков их хранения"».</w:t>
      </w:r>
    </w:p>
    <w:p w:rsidR="00E6545C" w:rsidRDefault="004E484B">
      <w:pPr>
        <w:spacing w:line="25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12.4. Порядок уничтожения носителей содержащих ПДн определяется в со-ответствии с Положением Об уничтожении ПДн, обрабатываемых в администра-ции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E6545C" w:rsidRDefault="00E6545C">
      <w:pPr>
        <w:spacing w:line="252" w:lineRule="exact"/>
        <w:rPr>
          <w:sz w:val="20"/>
          <w:szCs w:val="20"/>
        </w:rPr>
      </w:pPr>
    </w:p>
    <w:p w:rsidR="00E6545C" w:rsidRDefault="004E484B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13. Ответственность</w:t>
      </w:r>
    </w:p>
    <w:p w:rsidR="00E6545C" w:rsidRDefault="00E6545C">
      <w:pPr>
        <w:spacing w:line="5" w:lineRule="exact"/>
        <w:rPr>
          <w:sz w:val="20"/>
          <w:szCs w:val="20"/>
        </w:rPr>
      </w:pPr>
    </w:p>
    <w:p w:rsidR="00E6545C" w:rsidRDefault="004E484B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13.1. Лица, виновные в нарушении требований Федерального закона от 27.07.2006 № 152- ФЗ «О персональных данных», несут предусмотренную законо-дательством Российской Федерации ответственность.</w:t>
      </w:r>
    </w:p>
    <w:p w:rsidR="00E6545C" w:rsidRDefault="004E484B">
      <w:pPr>
        <w:spacing w:line="272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13.2. Моральный вред, причиненный субъекту ПДн вследствие нарушения его прав, нарушения правил обработки ПДн, а также требований к защите ПДн,</w:t>
      </w:r>
    </w:p>
    <w:p w:rsidR="00E6545C" w:rsidRDefault="00E6545C">
      <w:pPr>
        <w:sectPr w:rsidR="00E6545C">
          <w:pgSz w:w="11900" w:h="16840"/>
          <w:pgMar w:top="1162" w:right="560" w:bottom="537" w:left="1420" w:header="0" w:footer="0" w:gutter="0"/>
          <w:cols w:space="720" w:equalWidth="0">
            <w:col w:w="9920"/>
          </w:cols>
        </w:sectPr>
      </w:pPr>
    </w:p>
    <w:p w:rsidR="00E6545C" w:rsidRDefault="004E484B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установленных в соответствии с Федеральным законом от 27.07.2006 № 152-ФЗ «О персональных данных», подлежит возмещению в соответствии с законодатель-ством Российской Федерации. Возмещение морального вреда осуществляется не-зависимо от возмещения имущественного вреда и понесенных субъектом ПДн убытков.</w:t>
      </w:r>
    </w:p>
    <w:p w:rsidR="00E6545C" w:rsidRDefault="00E6545C">
      <w:pPr>
        <w:spacing w:line="263" w:lineRule="exact"/>
        <w:rPr>
          <w:sz w:val="20"/>
          <w:szCs w:val="20"/>
        </w:rPr>
      </w:pPr>
    </w:p>
    <w:p w:rsidR="00E6545C" w:rsidRDefault="004E484B">
      <w:pPr>
        <w:ind w:left="3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14. Ключевые результаты</w:t>
      </w:r>
    </w:p>
    <w:p w:rsidR="00E6545C" w:rsidRDefault="00E6545C">
      <w:pPr>
        <w:spacing w:line="5" w:lineRule="exact"/>
        <w:rPr>
          <w:sz w:val="20"/>
          <w:szCs w:val="20"/>
        </w:rPr>
      </w:pP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достижении целей ожидаются следующие результаты:</w:t>
      </w:r>
    </w:p>
    <w:p w:rsidR="00E6545C" w:rsidRDefault="004E484B">
      <w:pPr>
        <w:ind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обеспечение защиты прав и свобод субъектов пПДн при обработке его ПДн администрацией</w:t>
      </w:r>
      <w:proofErr w:type="gramStart"/>
      <w:r>
        <w:rPr>
          <w:rFonts w:eastAsia="Times New Roman"/>
          <w:sz w:val="28"/>
          <w:szCs w:val="28"/>
        </w:rPr>
        <w:t xml:space="preserve"> ;</w:t>
      </w:r>
      <w:proofErr w:type="gramEnd"/>
    </w:p>
    <w:p w:rsidR="00E6545C" w:rsidRDefault="004E484B">
      <w:pPr>
        <w:ind w:right="2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повышение общего уровня информацио</w:t>
      </w:r>
      <w:r w:rsidR="008E267E">
        <w:rPr>
          <w:rFonts w:eastAsia="Times New Roman"/>
          <w:sz w:val="28"/>
          <w:szCs w:val="28"/>
        </w:rPr>
        <w:t>нной безопасности администр</w:t>
      </w:r>
      <w:r w:rsidR="008E267E">
        <w:rPr>
          <w:rFonts w:eastAsia="Times New Roman"/>
          <w:sz w:val="28"/>
          <w:szCs w:val="28"/>
        </w:rPr>
        <w:t>а</w:t>
      </w:r>
      <w:r w:rsidR="008E267E">
        <w:rPr>
          <w:rFonts w:eastAsia="Times New Roman"/>
          <w:sz w:val="28"/>
          <w:szCs w:val="28"/>
        </w:rPr>
        <w:t>ции</w:t>
      </w:r>
      <w:r>
        <w:rPr>
          <w:rFonts w:eastAsia="Times New Roman"/>
          <w:sz w:val="28"/>
          <w:szCs w:val="28"/>
        </w:rPr>
        <w:t>;</w:t>
      </w:r>
    </w:p>
    <w:p w:rsidR="00E6545C" w:rsidRDefault="004E484B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минимизация юридических рисков администрации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sectPr w:rsidR="00E6545C" w:rsidSect="00E6545C">
      <w:pgSz w:w="11900" w:h="16840"/>
      <w:pgMar w:top="1162" w:right="560" w:bottom="1440" w:left="142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A9A9CB6"/>
    <w:lvl w:ilvl="0" w:tplc="7696EA88">
      <w:start w:val="1"/>
      <w:numFmt w:val="bullet"/>
      <w:lvlText w:val="-"/>
      <w:lvlJc w:val="left"/>
    </w:lvl>
    <w:lvl w:ilvl="1" w:tplc="2654B22C">
      <w:numFmt w:val="decimal"/>
      <w:lvlText w:val=""/>
      <w:lvlJc w:val="left"/>
    </w:lvl>
    <w:lvl w:ilvl="2" w:tplc="EC82C316">
      <w:numFmt w:val="decimal"/>
      <w:lvlText w:val=""/>
      <w:lvlJc w:val="left"/>
    </w:lvl>
    <w:lvl w:ilvl="3" w:tplc="CE30AEF4">
      <w:numFmt w:val="decimal"/>
      <w:lvlText w:val=""/>
      <w:lvlJc w:val="left"/>
    </w:lvl>
    <w:lvl w:ilvl="4" w:tplc="50A63F70">
      <w:numFmt w:val="decimal"/>
      <w:lvlText w:val=""/>
      <w:lvlJc w:val="left"/>
    </w:lvl>
    <w:lvl w:ilvl="5" w:tplc="23C47F4A">
      <w:numFmt w:val="decimal"/>
      <w:lvlText w:val=""/>
      <w:lvlJc w:val="left"/>
    </w:lvl>
    <w:lvl w:ilvl="6" w:tplc="CAEC49F8">
      <w:numFmt w:val="decimal"/>
      <w:lvlText w:val=""/>
      <w:lvlJc w:val="left"/>
    </w:lvl>
    <w:lvl w:ilvl="7" w:tplc="15E42086">
      <w:numFmt w:val="decimal"/>
      <w:lvlText w:val=""/>
      <w:lvlJc w:val="left"/>
    </w:lvl>
    <w:lvl w:ilvl="8" w:tplc="3B02266A">
      <w:numFmt w:val="decimal"/>
      <w:lvlText w:val=""/>
      <w:lvlJc w:val="left"/>
    </w:lvl>
  </w:abstractNum>
  <w:abstractNum w:abstractNumId="1">
    <w:nsid w:val="0000030A"/>
    <w:multiLevelType w:val="hybridMultilevel"/>
    <w:tmpl w:val="00DA027E"/>
    <w:lvl w:ilvl="0" w:tplc="F53A69B2">
      <w:start w:val="1"/>
      <w:numFmt w:val="bullet"/>
      <w:lvlText w:val="-"/>
      <w:lvlJc w:val="left"/>
    </w:lvl>
    <w:lvl w:ilvl="1" w:tplc="708040FA">
      <w:numFmt w:val="decimal"/>
      <w:lvlText w:val=""/>
      <w:lvlJc w:val="left"/>
    </w:lvl>
    <w:lvl w:ilvl="2" w:tplc="46C8DB1E">
      <w:numFmt w:val="decimal"/>
      <w:lvlText w:val=""/>
      <w:lvlJc w:val="left"/>
    </w:lvl>
    <w:lvl w:ilvl="3" w:tplc="CEFE79B2">
      <w:numFmt w:val="decimal"/>
      <w:lvlText w:val=""/>
      <w:lvlJc w:val="left"/>
    </w:lvl>
    <w:lvl w:ilvl="4" w:tplc="2AB4BCE6">
      <w:numFmt w:val="decimal"/>
      <w:lvlText w:val=""/>
      <w:lvlJc w:val="left"/>
    </w:lvl>
    <w:lvl w:ilvl="5" w:tplc="76561DCE">
      <w:numFmt w:val="decimal"/>
      <w:lvlText w:val=""/>
      <w:lvlJc w:val="left"/>
    </w:lvl>
    <w:lvl w:ilvl="6" w:tplc="AE4E62FE">
      <w:numFmt w:val="decimal"/>
      <w:lvlText w:val=""/>
      <w:lvlJc w:val="left"/>
    </w:lvl>
    <w:lvl w:ilvl="7" w:tplc="022A7F8E">
      <w:numFmt w:val="decimal"/>
      <w:lvlText w:val=""/>
      <w:lvlJc w:val="left"/>
    </w:lvl>
    <w:lvl w:ilvl="8" w:tplc="026C41F2">
      <w:numFmt w:val="decimal"/>
      <w:lvlText w:val=""/>
      <w:lvlJc w:val="left"/>
    </w:lvl>
  </w:abstractNum>
  <w:abstractNum w:abstractNumId="2">
    <w:nsid w:val="00000732"/>
    <w:multiLevelType w:val="hybridMultilevel"/>
    <w:tmpl w:val="70CEF0C6"/>
    <w:lvl w:ilvl="0" w:tplc="93D4A5E0">
      <w:start w:val="1"/>
      <w:numFmt w:val="bullet"/>
      <w:lvlText w:val="-"/>
      <w:lvlJc w:val="left"/>
    </w:lvl>
    <w:lvl w:ilvl="1" w:tplc="F41C6966">
      <w:numFmt w:val="decimal"/>
      <w:lvlText w:val=""/>
      <w:lvlJc w:val="left"/>
    </w:lvl>
    <w:lvl w:ilvl="2" w:tplc="FA20256E">
      <w:numFmt w:val="decimal"/>
      <w:lvlText w:val=""/>
      <w:lvlJc w:val="left"/>
    </w:lvl>
    <w:lvl w:ilvl="3" w:tplc="56A670AA">
      <w:numFmt w:val="decimal"/>
      <w:lvlText w:val=""/>
      <w:lvlJc w:val="left"/>
    </w:lvl>
    <w:lvl w:ilvl="4" w:tplc="97DC8028">
      <w:numFmt w:val="decimal"/>
      <w:lvlText w:val=""/>
      <w:lvlJc w:val="left"/>
    </w:lvl>
    <w:lvl w:ilvl="5" w:tplc="14684046">
      <w:numFmt w:val="decimal"/>
      <w:lvlText w:val=""/>
      <w:lvlJc w:val="left"/>
    </w:lvl>
    <w:lvl w:ilvl="6" w:tplc="1D8CDE9A">
      <w:numFmt w:val="decimal"/>
      <w:lvlText w:val=""/>
      <w:lvlJc w:val="left"/>
    </w:lvl>
    <w:lvl w:ilvl="7" w:tplc="472CEE38">
      <w:numFmt w:val="decimal"/>
      <w:lvlText w:val=""/>
      <w:lvlJc w:val="left"/>
    </w:lvl>
    <w:lvl w:ilvl="8" w:tplc="A210CF5E">
      <w:numFmt w:val="decimal"/>
      <w:lvlText w:val=""/>
      <w:lvlJc w:val="left"/>
    </w:lvl>
  </w:abstractNum>
  <w:abstractNum w:abstractNumId="3">
    <w:nsid w:val="00000BDB"/>
    <w:multiLevelType w:val="hybridMultilevel"/>
    <w:tmpl w:val="38BAB3F6"/>
    <w:lvl w:ilvl="0" w:tplc="72B4DA8C">
      <w:start w:val="1"/>
      <w:numFmt w:val="bullet"/>
      <w:lvlText w:val="-"/>
      <w:lvlJc w:val="left"/>
    </w:lvl>
    <w:lvl w:ilvl="1" w:tplc="CD12DD5C">
      <w:numFmt w:val="decimal"/>
      <w:lvlText w:val=""/>
      <w:lvlJc w:val="left"/>
    </w:lvl>
    <w:lvl w:ilvl="2" w:tplc="CDB8A232">
      <w:numFmt w:val="decimal"/>
      <w:lvlText w:val=""/>
      <w:lvlJc w:val="left"/>
    </w:lvl>
    <w:lvl w:ilvl="3" w:tplc="E10AE4EA">
      <w:numFmt w:val="decimal"/>
      <w:lvlText w:val=""/>
      <w:lvlJc w:val="left"/>
    </w:lvl>
    <w:lvl w:ilvl="4" w:tplc="A1467760">
      <w:numFmt w:val="decimal"/>
      <w:lvlText w:val=""/>
      <w:lvlJc w:val="left"/>
    </w:lvl>
    <w:lvl w:ilvl="5" w:tplc="0DA854E2">
      <w:numFmt w:val="decimal"/>
      <w:lvlText w:val=""/>
      <w:lvlJc w:val="left"/>
    </w:lvl>
    <w:lvl w:ilvl="6" w:tplc="CCF692E4">
      <w:numFmt w:val="decimal"/>
      <w:lvlText w:val=""/>
      <w:lvlJc w:val="left"/>
    </w:lvl>
    <w:lvl w:ilvl="7" w:tplc="AC829684">
      <w:numFmt w:val="decimal"/>
      <w:lvlText w:val=""/>
      <w:lvlJc w:val="left"/>
    </w:lvl>
    <w:lvl w:ilvl="8" w:tplc="D1BC9340">
      <w:numFmt w:val="decimal"/>
      <w:lvlText w:val=""/>
      <w:lvlJc w:val="left"/>
    </w:lvl>
  </w:abstractNum>
  <w:abstractNum w:abstractNumId="4">
    <w:nsid w:val="00001238"/>
    <w:multiLevelType w:val="hybridMultilevel"/>
    <w:tmpl w:val="05B66312"/>
    <w:lvl w:ilvl="0" w:tplc="2AB26CEA">
      <w:start w:val="1"/>
      <w:numFmt w:val="bullet"/>
      <w:lvlText w:val="\endash "/>
      <w:lvlJc w:val="left"/>
    </w:lvl>
    <w:lvl w:ilvl="1" w:tplc="DE9A3BD6">
      <w:numFmt w:val="decimal"/>
      <w:lvlText w:val=""/>
      <w:lvlJc w:val="left"/>
    </w:lvl>
    <w:lvl w:ilvl="2" w:tplc="D5A84D68">
      <w:numFmt w:val="decimal"/>
      <w:lvlText w:val=""/>
      <w:lvlJc w:val="left"/>
    </w:lvl>
    <w:lvl w:ilvl="3" w:tplc="E758B0E0">
      <w:numFmt w:val="decimal"/>
      <w:lvlText w:val=""/>
      <w:lvlJc w:val="left"/>
    </w:lvl>
    <w:lvl w:ilvl="4" w:tplc="0B46D6CC">
      <w:numFmt w:val="decimal"/>
      <w:lvlText w:val=""/>
      <w:lvlJc w:val="left"/>
    </w:lvl>
    <w:lvl w:ilvl="5" w:tplc="E7BA71BE">
      <w:numFmt w:val="decimal"/>
      <w:lvlText w:val=""/>
      <w:lvlJc w:val="left"/>
    </w:lvl>
    <w:lvl w:ilvl="6" w:tplc="DE562042">
      <w:numFmt w:val="decimal"/>
      <w:lvlText w:val=""/>
      <w:lvlJc w:val="left"/>
    </w:lvl>
    <w:lvl w:ilvl="7" w:tplc="E4344D4E">
      <w:numFmt w:val="decimal"/>
      <w:lvlText w:val=""/>
      <w:lvlJc w:val="left"/>
    </w:lvl>
    <w:lvl w:ilvl="8" w:tplc="F97CA5C2">
      <w:numFmt w:val="decimal"/>
      <w:lvlText w:val=""/>
      <w:lvlJc w:val="left"/>
    </w:lvl>
  </w:abstractNum>
  <w:abstractNum w:abstractNumId="5">
    <w:nsid w:val="00001AD4"/>
    <w:multiLevelType w:val="hybridMultilevel"/>
    <w:tmpl w:val="A8368EB8"/>
    <w:lvl w:ilvl="0" w:tplc="A1A0F06C">
      <w:start w:val="1"/>
      <w:numFmt w:val="bullet"/>
      <w:lvlText w:val="\endash "/>
      <w:lvlJc w:val="left"/>
    </w:lvl>
    <w:lvl w:ilvl="1" w:tplc="06F89962">
      <w:numFmt w:val="decimal"/>
      <w:lvlText w:val=""/>
      <w:lvlJc w:val="left"/>
    </w:lvl>
    <w:lvl w:ilvl="2" w:tplc="DB529A0E">
      <w:numFmt w:val="decimal"/>
      <w:lvlText w:val=""/>
      <w:lvlJc w:val="left"/>
    </w:lvl>
    <w:lvl w:ilvl="3" w:tplc="78AA918C">
      <w:numFmt w:val="decimal"/>
      <w:lvlText w:val=""/>
      <w:lvlJc w:val="left"/>
    </w:lvl>
    <w:lvl w:ilvl="4" w:tplc="23F6E36C">
      <w:numFmt w:val="decimal"/>
      <w:lvlText w:val=""/>
      <w:lvlJc w:val="left"/>
    </w:lvl>
    <w:lvl w:ilvl="5" w:tplc="334AF6B6">
      <w:numFmt w:val="decimal"/>
      <w:lvlText w:val=""/>
      <w:lvlJc w:val="left"/>
    </w:lvl>
    <w:lvl w:ilvl="6" w:tplc="3A6CA928">
      <w:numFmt w:val="decimal"/>
      <w:lvlText w:val=""/>
      <w:lvlJc w:val="left"/>
    </w:lvl>
    <w:lvl w:ilvl="7" w:tplc="09B247F8">
      <w:numFmt w:val="decimal"/>
      <w:lvlText w:val=""/>
      <w:lvlJc w:val="left"/>
    </w:lvl>
    <w:lvl w:ilvl="8" w:tplc="6B5E9414">
      <w:numFmt w:val="decimal"/>
      <w:lvlText w:val=""/>
      <w:lvlJc w:val="left"/>
    </w:lvl>
  </w:abstractNum>
  <w:abstractNum w:abstractNumId="6">
    <w:nsid w:val="00001E1F"/>
    <w:multiLevelType w:val="hybridMultilevel"/>
    <w:tmpl w:val="898892F0"/>
    <w:lvl w:ilvl="0" w:tplc="9B26823E">
      <w:start w:val="1"/>
      <w:numFmt w:val="bullet"/>
      <w:lvlText w:val="\endash "/>
      <w:lvlJc w:val="left"/>
    </w:lvl>
    <w:lvl w:ilvl="1" w:tplc="07081A12">
      <w:numFmt w:val="decimal"/>
      <w:lvlText w:val=""/>
      <w:lvlJc w:val="left"/>
    </w:lvl>
    <w:lvl w:ilvl="2" w:tplc="A912948C">
      <w:numFmt w:val="decimal"/>
      <w:lvlText w:val=""/>
      <w:lvlJc w:val="left"/>
    </w:lvl>
    <w:lvl w:ilvl="3" w:tplc="41BC2F84">
      <w:numFmt w:val="decimal"/>
      <w:lvlText w:val=""/>
      <w:lvlJc w:val="left"/>
    </w:lvl>
    <w:lvl w:ilvl="4" w:tplc="6B2604BC">
      <w:numFmt w:val="decimal"/>
      <w:lvlText w:val=""/>
      <w:lvlJc w:val="left"/>
    </w:lvl>
    <w:lvl w:ilvl="5" w:tplc="1350211E">
      <w:numFmt w:val="decimal"/>
      <w:lvlText w:val=""/>
      <w:lvlJc w:val="left"/>
    </w:lvl>
    <w:lvl w:ilvl="6" w:tplc="CE74BEEC">
      <w:numFmt w:val="decimal"/>
      <w:lvlText w:val=""/>
      <w:lvlJc w:val="left"/>
    </w:lvl>
    <w:lvl w:ilvl="7" w:tplc="F8DA4A8C">
      <w:numFmt w:val="decimal"/>
      <w:lvlText w:val=""/>
      <w:lvlJc w:val="left"/>
    </w:lvl>
    <w:lvl w:ilvl="8" w:tplc="41606D08">
      <w:numFmt w:val="decimal"/>
      <w:lvlText w:val=""/>
      <w:lvlJc w:val="left"/>
    </w:lvl>
  </w:abstractNum>
  <w:abstractNum w:abstractNumId="7">
    <w:nsid w:val="00002213"/>
    <w:multiLevelType w:val="hybridMultilevel"/>
    <w:tmpl w:val="B07AB754"/>
    <w:lvl w:ilvl="0" w:tplc="BD6C6C44">
      <w:start w:val="1"/>
      <w:numFmt w:val="bullet"/>
      <w:lvlText w:val="К"/>
      <w:lvlJc w:val="left"/>
    </w:lvl>
    <w:lvl w:ilvl="1" w:tplc="F68848F2">
      <w:numFmt w:val="decimal"/>
      <w:lvlText w:val=""/>
      <w:lvlJc w:val="left"/>
    </w:lvl>
    <w:lvl w:ilvl="2" w:tplc="E4AE7BF0">
      <w:numFmt w:val="decimal"/>
      <w:lvlText w:val=""/>
      <w:lvlJc w:val="left"/>
    </w:lvl>
    <w:lvl w:ilvl="3" w:tplc="1AE65EE0">
      <w:numFmt w:val="decimal"/>
      <w:lvlText w:val=""/>
      <w:lvlJc w:val="left"/>
    </w:lvl>
    <w:lvl w:ilvl="4" w:tplc="3F1EC9A4">
      <w:numFmt w:val="decimal"/>
      <w:lvlText w:val=""/>
      <w:lvlJc w:val="left"/>
    </w:lvl>
    <w:lvl w:ilvl="5" w:tplc="490A9B78">
      <w:numFmt w:val="decimal"/>
      <w:lvlText w:val=""/>
      <w:lvlJc w:val="left"/>
    </w:lvl>
    <w:lvl w:ilvl="6" w:tplc="EBF229A8">
      <w:numFmt w:val="decimal"/>
      <w:lvlText w:val=""/>
      <w:lvlJc w:val="left"/>
    </w:lvl>
    <w:lvl w:ilvl="7" w:tplc="75048A6E">
      <w:numFmt w:val="decimal"/>
      <w:lvlText w:val=""/>
      <w:lvlJc w:val="left"/>
    </w:lvl>
    <w:lvl w:ilvl="8" w:tplc="44AA8CA2">
      <w:numFmt w:val="decimal"/>
      <w:lvlText w:val=""/>
      <w:lvlJc w:val="left"/>
    </w:lvl>
  </w:abstractNum>
  <w:abstractNum w:abstractNumId="8">
    <w:nsid w:val="000022EE"/>
    <w:multiLevelType w:val="hybridMultilevel"/>
    <w:tmpl w:val="3A24CECC"/>
    <w:lvl w:ilvl="0" w:tplc="28E8C830">
      <w:start w:val="10"/>
      <w:numFmt w:val="decimal"/>
      <w:lvlText w:val="%1."/>
      <w:lvlJc w:val="left"/>
    </w:lvl>
    <w:lvl w:ilvl="1" w:tplc="583C9242">
      <w:start w:val="1"/>
      <w:numFmt w:val="bullet"/>
      <w:lvlText w:val="к"/>
      <w:lvlJc w:val="left"/>
    </w:lvl>
    <w:lvl w:ilvl="2" w:tplc="7E1EEBE6">
      <w:numFmt w:val="decimal"/>
      <w:lvlText w:val=""/>
      <w:lvlJc w:val="left"/>
    </w:lvl>
    <w:lvl w:ilvl="3" w:tplc="579C8D52">
      <w:numFmt w:val="decimal"/>
      <w:lvlText w:val=""/>
      <w:lvlJc w:val="left"/>
    </w:lvl>
    <w:lvl w:ilvl="4" w:tplc="0DA26EFA">
      <w:numFmt w:val="decimal"/>
      <w:lvlText w:val=""/>
      <w:lvlJc w:val="left"/>
    </w:lvl>
    <w:lvl w:ilvl="5" w:tplc="09402726">
      <w:numFmt w:val="decimal"/>
      <w:lvlText w:val=""/>
      <w:lvlJc w:val="left"/>
    </w:lvl>
    <w:lvl w:ilvl="6" w:tplc="4754C46A">
      <w:numFmt w:val="decimal"/>
      <w:lvlText w:val=""/>
      <w:lvlJc w:val="left"/>
    </w:lvl>
    <w:lvl w:ilvl="7" w:tplc="C3A0804E">
      <w:numFmt w:val="decimal"/>
      <w:lvlText w:val=""/>
      <w:lvlJc w:val="left"/>
    </w:lvl>
    <w:lvl w:ilvl="8" w:tplc="C29A28DC">
      <w:numFmt w:val="decimal"/>
      <w:lvlText w:val=""/>
      <w:lvlJc w:val="left"/>
    </w:lvl>
  </w:abstractNum>
  <w:abstractNum w:abstractNumId="9">
    <w:nsid w:val="00002350"/>
    <w:multiLevelType w:val="hybridMultilevel"/>
    <w:tmpl w:val="5FDAB954"/>
    <w:lvl w:ilvl="0" w:tplc="60F4D58C">
      <w:start w:val="1"/>
      <w:numFmt w:val="bullet"/>
      <w:lvlText w:val="-"/>
      <w:lvlJc w:val="left"/>
    </w:lvl>
    <w:lvl w:ilvl="1" w:tplc="F1028F4E">
      <w:numFmt w:val="decimal"/>
      <w:lvlText w:val=""/>
      <w:lvlJc w:val="left"/>
    </w:lvl>
    <w:lvl w:ilvl="2" w:tplc="28F24F6A">
      <w:numFmt w:val="decimal"/>
      <w:lvlText w:val=""/>
      <w:lvlJc w:val="left"/>
    </w:lvl>
    <w:lvl w:ilvl="3" w:tplc="252A1B9A">
      <w:numFmt w:val="decimal"/>
      <w:lvlText w:val=""/>
      <w:lvlJc w:val="left"/>
    </w:lvl>
    <w:lvl w:ilvl="4" w:tplc="6D7CC892">
      <w:numFmt w:val="decimal"/>
      <w:lvlText w:val=""/>
      <w:lvlJc w:val="left"/>
    </w:lvl>
    <w:lvl w:ilvl="5" w:tplc="0F6AC43C">
      <w:numFmt w:val="decimal"/>
      <w:lvlText w:val=""/>
      <w:lvlJc w:val="left"/>
    </w:lvl>
    <w:lvl w:ilvl="6" w:tplc="ED28ABB0">
      <w:numFmt w:val="decimal"/>
      <w:lvlText w:val=""/>
      <w:lvlJc w:val="left"/>
    </w:lvl>
    <w:lvl w:ilvl="7" w:tplc="FD868822">
      <w:numFmt w:val="decimal"/>
      <w:lvlText w:val=""/>
      <w:lvlJc w:val="left"/>
    </w:lvl>
    <w:lvl w:ilvl="8" w:tplc="24369742">
      <w:numFmt w:val="decimal"/>
      <w:lvlText w:val=""/>
      <w:lvlJc w:val="left"/>
    </w:lvl>
  </w:abstractNum>
  <w:abstractNum w:abstractNumId="10">
    <w:nsid w:val="0000260D"/>
    <w:multiLevelType w:val="hybridMultilevel"/>
    <w:tmpl w:val="8CBECC94"/>
    <w:lvl w:ilvl="0" w:tplc="CDEA3A58">
      <w:start w:val="1"/>
      <w:numFmt w:val="bullet"/>
      <w:lvlText w:val="в"/>
      <w:lvlJc w:val="left"/>
    </w:lvl>
    <w:lvl w:ilvl="1" w:tplc="984878BC">
      <w:start w:val="1"/>
      <w:numFmt w:val="bullet"/>
      <w:lvlText w:val="К"/>
      <w:lvlJc w:val="left"/>
    </w:lvl>
    <w:lvl w:ilvl="2" w:tplc="3E303FE4">
      <w:numFmt w:val="decimal"/>
      <w:lvlText w:val=""/>
      <w:lvlJc w:val="left"/>
    </w:lvl>
    <w:lvl w:ilvl="3" w:tplc="94646686">
      <w:numFmt w:val="decimal"/>
      <w:lvlText w:val=""/>
      <w:lvlJc w:val="left"/>
    </w:lvl>
    <w:lvl w:ilvl="4" w:tplc="84288340">
      <w:numFmt w:val="decimal"/>
      <w:lvlText w:val=""/>
      <w:lvlJc w:val="left"/>
    </w:lvl>
    <w:lvl w:ilvl="5" w:tplc="B89CAA0C">
      <w:numFmt w:val="decimal"/>
      <w:lvlText w:val=""/>
      <w:lvlJc w:val="left"/>
    </w:lvl>
    <w:lvl w:ilvl="6" w:tplc="31643222">
      <w:numFmt w:val="decimal"/>
      <w:lvlText w:val=""/>
      <w:lvlJc w:val="left"/>
    </w:lvl>
    <w:lvl w:ilvl="7" w:tplc="ABD0D6CC">
      <w:numFmt w:val="decimal"/>
      <w:lvlText w:val=""/>
      <w:lvlJc w:val="left"/>
    </w:lvl>
    <w:lvl w:ilvl="8" w:tplc="F7E6BBA8">
      <w:numFmt w:val="decimal"/>
      <w:lvlText w:val=""/>
      <w:lvlJc w:val="left"/>
    </w:lvl>
  </w:abstractNum>
  <w:abstractNum w:abstractNumId="11">
    <w:nsid w:val="000026A6"/>
    <w:multiLevelType w:val="hybridMultilevel"/>
    <w:tmpl w:val="B01A446C"/>
    <w:lvl w:ilvl="0" w:tplc="3AEE2174">
      <w:start w:val="1"/>
      <w:numFmt w:val="bullet"/>
      <w:lvlText w:val="с"/>
      <w:lvlJc w:val="left"/>
    </w:lvl>
    <w:lvl w:ilvl="1" w:tplc="B42A44BE">
      <w:start w:val="1"/>
      <w:numFmt w:val="bullet"/>
      <w:lvlText w:val="\endash "/>
      <w:lvlJc w:val="left"/>
    </w:lvl>
    <w:lvl w:ilvl="2" w:tplc="7E2E204A">
      <w:numFmt w:val="decimal"/>
      <w:lvlText w:val=""/>
      <w:lvlJc w:val="left"/>
    </w:lvl>
    <w:lvl w:ilvl="3" w:tplc="FB6886FE">
      <w:numFmt w:val="decimal"/>
      <w:lvlText w:val=""/>
      <w:lvlJc w:val="left"/>
    </w:lvl>
    <w:lvl w:ilvl="4" w:tplc="4C7EE444">
      <w:numFmt w:val="decimal"/>
      <w:lvlText w:val=""/>
      <w:lvlJc w:val="left"/>
    </w:lvl>
    <w:lvl w:ilvl="5" w:tplc="AFA4BFFC">
      <w:numFmt w:val="decimal"/>
      <w:lvlText w:val=""/>
      <w:lvlJc w:val="left"/>
    </w:lvl>
    <w:lvl w:ilvl="6" w:tplc="C5B06A0C">
      <w:numFmt w:val="decimal"/>
      <w:lvlText w:val=""/>
      <w:lvlJc w:val="left"/>
    </w:lvl>
    <w:lvl w:ilvl="7" w:tplc="A8C6580C">
      <w:numFmt w:val="decimal"/>
      <w:lvlText w:val=""/>
      <w:lvlJc w:val="left"/>
    </w:lvl>
    <w:lvl w:ilvl="8" w:tplc="3AA67180">
      <w:numFmt w:val="decimal"/>
      <w:lvlText w:val=""/>
      <w:lvlJc w:val="left"/>
    </w:lvl>
  </w:abstractNum>
  <w:abstractNum w:abstractNumId="12">
    <w:nsid w:val="0000301C"/>
    <w:multiLevelType w:val="hybridMultilevel"/>
    <w:tmpl w:val="416AD25C"/>
    <w:lvl w:ilvl="0" w:tplc="98E0540E">
      <w:start w:val="1"/>
      <w:numFmt w:val="bullet"/>
      <w:lvlText w:val="-"/>
      <w:lvlJc w:val="left"/>
    </w:lvl>
    <w:lvl w:ilvl="1" w:tplc="0054FA6A">
      <w:numFmt w:val="decimal"/>
      <w:lvlText w:val=""/>
      <w:lvlJc w:val="left"/>
    </w:lvl>
    <w:lvl w:ilvl="2" w:tplc="601C733C">
      <w:numFmt w:val="decimal"/>
      <w:lvlText w:val=""/>
      <w:lvlJc w:val="left"/>
    </w:lvl>
    <w:lvl w:ilvl="3" w:tplc="5982652A">
      <w:numFmt w:val="decimal"/>
      <w:lvlText w:val=""/>
      <w:lvlJc w:val="left"/>
    </w:lvl>
    <w:lvl w:ilvl="4" w:tplc="962CACC4">
      <w:numFmt w:val="decimal"/>
      <w:lvlText w:val=""/>
      <w:lvlJc w:val="left"/>
    </w:lvl>
    <w:lvl w:ilvl="5" w:tplc="84205C5C">
      <w:numFmt w:val="decimal"/>
      <w:lvlText w:val=""/>
      <w:lvlJc w:val="left"/>
    </w:lvl>
    <w:lvl w:ilvl="6" w:tplc="9008EA2E">
      <w:numFmt w:val="decimal"/>
      <w:lvlText w:val=""/>
      <w:lvlJc w:val="left"/>
    </w:lvl>
    <w:lvl w:ilvl="7" w:tplc="A7527DEE">
      <w:numFmt w:val="decimal"/>
      <w:lvlText w:val=""/>
      <w:lvlJc w:val="left"/>
    </w:lvl>
    <w:lvl w:ilvl="8" w:tplc="A5927684">
      <w:numFmt w:val="decimal"/>
      <w:lvlText w:val=""/>
      <w:lvlJc w:val="left"/>
    </w:lvl>
  </w:abstractNum>
  <w:abstractNum w:abstractNumId="13">
    <w:nsid w:val="0000323B"/>
    <w:multiLevelType w:val="hybridMultilevel"/>
    <w:tmpl w:val="AB3A4732"/>
    <w:lvl w:ilvl="0" w:tplc="E11A2B3E">
      <w:start w:val="1"/>
      <w:numFmt w:val="bullet"/>
      <w:lvlText w:val="-"/>
      <w:lvlJc w:val="left"/>
    </w:lvl>
    <w:lvl w:ilvl="1" w:tplc="3B7C9642">
      <w:numFmt w:val="decimal"/>
      <w:lvlText w:val=""/>
      <w:lvlJc w:val="left"/>
    </w:lvl>
    <w:lvl w:ilvl="2" w:tplc="C948838A">
      <w:numFmt w:val="decimal"/>
      <w:lvlText w:val=""/>
      <w:lvlJc w:val="left"/>
    </w:lvl>
    <w:lvl w:ilvl="3" w:tplc="D7902C30">
      <w:numFmt w:val="decimal"/>
      <w:lvlText w:val=""/>
      <w:lvlJc w:val="left"/>
    </w:lvl>
    <w:lvl w:ilvl="4" w:tplc="99DCFAA0">
      <w:numFmt w:val="decimal"/>
      <w:lvlText w:val=""/>
      <w:lvlJc w:val="left"/>
    </w:lvl>
    <w:lvl w:ilvl="5" w:tplc="76922BC2">
      <w:numFmt w:val="decimal"/>
      <w:lvlText w:val=""/>
      <w:lvlJc w:val="left"/>
    </w:lvl>
    <w:lvl w:ilvl="6" w:tplc="168C4B92">
      <w:numFmt w:val="decimal"/>
      <w:lvlText w:val=""/>
      <w:lvlJc w:val="left"/>
    </w:lvl>
    <w:lvl w:ilvl="7" w:tplc="AF28158A">
      <w:numFmt w:val="decimal"/>
      <w:lvlText w:val=""/>
      <w:lvlJc w:val="left"/>
    </w:lvl>
    <w:lvl w:ilvl="8" w:tplc="AB2E7D9E">
      <w:numFmt w:val="decimal"/>
      <w:lvlText w:val=""/>
      <w:lvlJc w:val="left"/>
    </w:lvl>
  </w:abstractNum>
  <w:abstractNum w:abstractNumId="14">
    <w:nsid w:val="00003B25"/>
    <w:multiLevelType w:val="hybridMultilevel"/>
    <w:tmpl w:val="A1CEE638"/>
    <w:lvl w:ilvl="0" w:tplc="8586F0AA">
      <w:start w:val="1"/>
      <w:numFmt w:val="bullet"/>
      <w:lvlText w:val="\endash "/>
      <w:lvlJc w:val="left"/>
    </w:lvl>
    <w:lvl w:ilvl="1" w:tplc="2864D0D6">
      <w:numFmt w:val="decimal"/>
      <w:lvlText w:val=""/>
      <w:lvlJc w:val="left"/>
    </w:lvl>
    <w:lvl w:ilvl="2" w:tplc="18889C74">
      <w:numFmt w:val="decimal"/>
      <w:lvlText w:val=""/>
      <w:lvlJc w:val="left"/>
    </w:lvl>
    <w:lvl w:ilvl="3" w:tplc="A5564B9C">
      <w:numFmt w:val="decimal"/>
      <w:lvlText w:val=""/>
      <w:lvlJc w:val="left"/>
    </w:lvl>
    <w:lvl w:ilvl="4" w:tplc="16F89276">
      <w:numFmt w:val="decimal"/>
      <w:lvlText w:val=""/>
      <w:lvlJc w:val="left"/>
    </w:lvl>
    <w:lvl w:ilvl="5" w:tplc="45BE0D02">
      <w:numFmt w:val="decimal"/>
      <w:lvlText w:val=""/>
      <w:lvlJc w:val="left"/>
    </w:lvl>
    <w:lvl w:ilvl="6" w:tplc="45AC5070">
      <w:numFmt w:val="decimal"/>
      <w:lvlText w:val=""/>
      <w:lvlJc w:val="left"/>
    </w:lvl>
    <w:lvl w:ilvl="7" w:tplc="59F481C6">
      <w:numFmt w:val="decimal"/>
      <w:lvlText w:val=""/>
      <w:lvlJc w:val="left"/>
    </w:lvl>
    <w:lvl w:ilvl="8" w:tplc="03701B8E">
      <w:numFmt w:val="decimal"/>
      <w:lvlText w:val=""/>
      <w:lvlJc w:val="left"/>
    </w:lvl>
  </w:abstractNum>
  <w:abstractNum w:abstractNumId="15">
    <w:nsid w:val="0000428B"/>
    <w:multiLevelType w:val="hybridMultilevel"/>
    <w:tmpl w:val="3780AD18"/>
    <w:lvl w:ilvl="0" w:tplc="20466724">
      <w:start w:val="1"/>
      <w:numFmt w:val="decimal"/>
      <w:lvlText w:val="%1."/>
      <w:lvlJc w:val="left"/>
    </w:lvl>
    <w:lvl w:ilvl="1" w:tplc="4B4ADD4A">
      <w:numFmt w:val="decimal"/>
      <w:lvlText w:val=""/>
      <w:lvlJc w:val="left"/>
    </w:lvl>
    <w:lvl w:ilvl="2" w:tplc="0962577A">
      <w:numFmt w:val="decimal"/>
      <w:lvlText w:val=""/>
      <w:lvlJc w:val="left"/>
    </w:lvl>
    <w:lvl w:ilvl="3" w:tplc="43F44254">
      <w:numFmt w:val="decimal"/>
      <w:lvlText w:val=""/>
      <w:lvlJc w:val="left"/>
    </w:lvl>
    <w:lvl w:ilvl="4" w:tplc="F45CF010">
      <w:numFmt w:val="decimal"/>
      <w:lvlText w:val=""/>
      <w:lvlJc w:val="left"/>
    </w:lvl>
    <w:lvl w:ilvl="5" w:tplc="1D80FD12">
      <w:numFmt w:val="decimal"/>
      <w:lvlText w:val=""/>
      <w:lvlJc w:val="left"/>
    </w:lvl>
    <w:lvl w:ilvl="6" w:tplc="2D64DE22">
      <w:numFmt w:val="decimal"/>
      <w:lvlText w:val=""/>
      <w:lvlJc w:val="left"/>
    </w:lvl>
    <w:lvl w:ilvl="7" w:tplc="5756DADA">
      <w:numFmt w:val="decimal"/>
      <w:lvlText w:val=""/>
      <w:lvlJc w:val="left"/>
    </w:lvl>
    <w:lvl w:ilvl="8" w:tplc="5C22E422">
      <w:numFmt w:val="decimal"/>
      <w:lvlText w:val=""/>
      <w:lvlJc w:val="left"/>
    </w:lvl>
  </w:abstractNum>
  <w:abstractNum w:abstractNumId="16">
    <w:nsid w:val="00004509"/>
    <w:multiLevelType w:val="hybridMultilevel"/>
    <w:tmpl w:val="06F2F45C"/>
    <w:lvl w:ilvl="0" w:tplc="F74CE88A">
      <w:start w:val="1"/>
      <w:numFmt w:val="bullet"/>
      <w:lvlText w:val="\endash "/>
      <w:lvlJc w:val="left"/>
    </w:lvl>
    <w:lvl w:ilvl="1" w:tplc="8782316E">
      <w:numFmt w:val="decimal"/>
      <w:lvlText w:val=""/>
      <w:lvlJc w:val="left"/>
    </w:lvl>
    <w:lvl w:ilvl="2" w:tplc="C610EF50">
      <w:numFmt w:val="decimal"/>
      <w:lvlText w:val=""/>
      <w:lvlJc w:val="left"/>
    </w:lvl>
    <w:lvl w:ilvl="3" w:tplc="6E9A6BCA">
      <w:numFmt w:val="decimal"/>
      <w:lvlText w:val=""/>
      <w:lvlJc w:val="left"/>
    </w:lvl>
    <w:lvl w:ilvl="4" w:tplc="B2A03C98">
      <w:numFmt w:val="decimal"/>
      <w:lvlText w:val=""/>
      <w:lvlJc w:val="left"/>
    </w:lvl>
    <w:lvl w:ilvl="5" w:tplc="0A360E1A">
      <w:numFmt w:val="decimal"/>
      <w:lvlText w:val=""/>
      <w:lvlJc w:val="left"/>
    </w:lvl>
    <w:lvl w:ilvl="6" w:tplc="6644C3E6">
      <w:numFmt w:val="decimal"/>
      <w:lvlText w:val=""/>
      <w:lvlJc w:val="left"/>
    </w:lvl>
    <w:lvl w:ilvl="7" w:tplc="F348D8D4">
      <w:numFmt w:val="decimal"/>
      <w:lvlText w:val=""/>
      <w:lvlJc w:val="left"/>
    </w:lvl>
    <w:lvl w:ilvl="8" w:tplc="EF58C6D2">
      <w:numFmt w:val="decimal"/>
      <w:lvlText w:val=""/>
      <w:lvlJc w:val="left"/>
    </w:lvl>
  </w:abstractNum>
  <w:abstractNum w:abstractNumId="17">
    <w:nsid w:val="00004B40"/>
    <w:multiLevelType w:val="hybridMultilevel"/>
    <w:tmpl w:val="E822F5BA"/>
    <w:lvl w:ilvl="0" w:tplc="8E642132">
      <w:start w:val="1"/>
      <w:numFmt w:val="bullet"/>
      <w:lvlText w:val="-"/>
      <w:lvlJc w:val="left"/>
    </w:lvl>
    <w:lvl w:ilvl="1" w:tplc="E80A66FA">
      <w:numFmt w:val="decimal"/>
      <w:lvlText w:val=""/>
      <w:lvlJc w:val="left"/>
    </w:lvl>
    <w:lvl w:ilvl="2" w:tplc="EE1AE44E">
      <w:numFmt w:val="decimal"/>
      <w:lvlText w:val=""/>
      <w:lvlJc w:val="left"/>
    </w:lvl>
    <w:lvl w:ilvl="3" w:tplc="41222438">
      <w:numFmt w:val="decimal"/>
      <w:lvlText w:val=""/>
      <w:lvlJc w:val="left"/>
    </w:lvl>
    <w:lvl w:ilvl="4" w:tplc="F76231B2">
      <w:numFmt w:val="decimal"/>
      <w:lvlText w:val=""/>
      <w:lvlJc w:val="left"/>
    </w:lvl>
    <w:lvl w:ilvl="5" w:tplc="02EA3A4E">
      <w:numFmt w:val="decimal"/>
      <w:lvlText w:val=""/>
      <w:lvlJc w:val="left"/>
    </w:lvl>
    <w:lvl w:ilvl="6" w:tplc="366C5652">
      <w:numFmt w:val="decimal"/>
      <w:lvlText w:val=""/>
      <w:lvlJc w:val="left"/>
    </w:lvl>
    <w:lvl w:ilvl="7" w:tplc="F6F843FE">
      <w:numFmt w:val="decimal"/>
      <w:lvlText w:val=""/>
      <w:lvlJc w:val="left"/>
    </w:lvl>
    <w:lvl w:ilvl="8" w:tplc="B3E84642">
      <w:numFmt w:val="decimal"/>
      <w:lvlText w:val=""/>
      <w:lvlJc w:val="left"/>
    </w:lvl>
  </w:abstractNum>
  <w:abstractNum w:abstractNumId="18">
    <w:nsid w:val="00004E45"/>
    <w:multiLevelType w:val="hybridMultilevel"/>
    <w:tmpl w:val="404285A2"/>
    <w:lvl w:ilvl="0" w:tplc="066CBD0A">
      <w:start w:val="9"/>
      <w:numFmt w:val="decimal"/>
      <w:lvlText w:val="%1."/>
      <w:lvlJc w:val="left"/>
    </w:lvl>
    <w:lvl w:ilvl="1" w:tplc="A61E512C">
      <w:numFmt w:val="decimal"/>
      <w:lvlText w:val=""/>
      <w:lvlJc w:val="left"/>
    </w:lvl>
    <w:lvl w:ilvl="2" w:tplc="89B6A3CA">
      <w:numFmt w:val="decimal"/>
      <w:lvlText w:val=""/>
      <w:lvlJc w:val="left"/>
    </w:lvl>
    <w:lvl w:ilvl="3" w:tplc="1A52367A">
      <w:numFmt w:val="decimal"/>
      <w:lvlText w:val=""/>
      <w:lvlJc w:val="left"/>
    </w:lvl>
    <w:lvl w:ilvl="4" w:tplc="6876DE04">
      <w:numFmt w:val="decimal"/>
      <w:lvlText w:val=""/>
      <w:lvlJc w:val="left"/>
    </w:lvl>
    <w:lvl w:ilvl="5" w:tplc="D722E5A8">
      <w:numFmt w:val="decimal"/>
      <w:lvlText w:val=""/>
      <w:lvlJc w:val="left"/>
    </w:lvl>
    <w:lvl w:ilvl="6" w:tplc="1B60771C">
      <w:numFmt w:val="decimal"/>
      <w:lvlText w:val=""/>
      <w:lvlJc w:val="left"/>
    </w:lvl>
    <w:lvl w:ilvl="7" w:tplc="CED414A2">
      <w:numFmt w:val="decimal"/>
      <w:lvlText w:val=""/>
      <w:lvlJc w:val="left"/>
    </w:lvl>
    <w:lvl w:ilvl="8" w:tplc="FDF2D16C">
      <w:numFmt w:val="decimal"/>
      <w:lvlText w:val=""/>
      <w:lvlJc w:val="left"/>
    </w:lvl>
  </w:abstractNum>
  <w:abstractNum w:abstractNumId="19">
    <w:nsid w:val="000056AE"/>
    <w:multiLevelType w:val="hybridMultilevel"/>
    <w:tmpl w:val="6BA63694"/>
    <w:lvl w:ilvl="0" w:tplc="48F8E8E2">
      <w:start w:val="1"/>
      <w:numFmt w:val="bullet"/>
      <w:lvlText w:val="-"/>
      <w:lvlJc w:val="left"/>
    </w:lvl>
    <w:lvl w:ilvl="1" w:tplc="BE58F152">
      <w:numFmt w:val="decimal"/>
      <w:lvlText w:val=""/>
      <w:lvlJc w:val="left"/>
    </w:lvl>
    <w:lvl w:ilvl="2" w:tplc="82CEB91E">
      <w:numFmt w:val="decimal"/>
      <w:lvlText w:val=""/>
      <w:lvlJc w:val="left"/>
    </w:lvl>
    <w:lvl w:ilvl="3" w:tplc="55981344">
      <w:numFmt w:val="decimal"/>
      <w:lvlText w:val=""/>
      <w:lvlJc w:val="left"/>
    </w:lvl>
    <w:lvl w:ilvl="4" w:tplc="587E3A3C">
      <w:numFmt w:val="decimal"/>
      <w:lvlText w:val=""/>
      <w:lvlJc w:val="left"/>
    </w:lvl>
    <w:lvl w:ilvl="5" w:tplc="628AADF0">
      <w:numFmt w:val="decimal"/>
      <w:lvlText w:val=""/>
      <w:lvlJc w:val="left"/>
    </w:lvl>
    <w:lvl w:ilvl="6" w:tplc="86165B18">
      <w:numFmt w:val="decimal"/>
      <w:lvlText w:val=""/>
      <w:lvlJc w:val="left"/>
    </w:lvl>
    <w:lvl w:ilvl="7" w:tplc="390AC574">
      <w:numFmt w:val="decimal"/>
      <w:lvlText w:val=""/>
      <w:lvlJc w:val="left"/>
    </w:lvl>
    <w:lvl w:ilvl="8" w:tplc="74183980">
      <w:numFmt w:val="decimal"/>
      <w:lvlText w:val=""/>
      <w:lvlJc w:val="left"/>
    </w:lvl>
  </w:abstractNum>
  <w:abstractNum w:abstractNumId="20">
    <w:nsid w:val="00005878"/>
    <w:multiLevelType w:val="hybridMultilevel"/>
    <w:tmpl w:val="C4E87AB2"/>
    <w:lvl w:ilvl="0" w:tplc="5EB25732">
      <w:start w:val="1"/>
      <w:numFmt w:val="bullet"/>
      <w:lvlText w:val="в"/>
      <w:lvlJc w:val="left"/>
    </w:lvl>
    <w:lvl w:ilvl="1" w:tplc="7060A706">
      <w:start w:val="1"/>
      <w:numFmt w:val="bullet"/>
      <w:lvlText w:val="-"/>
      <w:lvlJc w:val="left"/>
    </w:lvl>
    <w:lvl w:ilvl="2" w:tplc="38BE4C76">
      <w:numFmt w:val="decimal"/>
      <w:lvlText w:val=""/>
      <w:lvlJc w:val="left"/>
    </w:lvl>
    <w:lvl w:ilvl="3" w:tplc="C7C8C198">
      <w:numFmt w:val="decimal"/>
      <w:lvlText w:val=""/>
      <w:lvlJc w:val="left"/>
    </w:lvl>
    <w:lvl w:ilvl="4" w:tplc="59A2FB1E">
      <w:numFmt w:val="decimal"/>
      <w:lvlText w:val=""/>
      <w:lvlJc w:val="left"/>
    </w:lvl>
    <w:lvl w:ilvl="5" w:tplc="41A6F584">
      <w:numFmt w:val="decimal"/>
      <w:lvlText w:val=""/>
      <w:lvlJc w:val="left"/>
    </w:lvl>
    <w:lvl w:ilvl="6" w:tplc="68285306">
      <w:numFmt w:val="decimal"/>
      <w:lvlText w:val=""/>
      <w:lvlJc w:val="left"/>
    </w:lvl>
    <w:lvl w:ilvl="7" w:tplc="7B3C4678">
      <w:numFmt w:val="decimal"/>
      <w:lvlText w:val=""/>
      <w:lvlJc w:val="left"/>
    </w:lvl>
    <w:lvl w:ilvl="8" w:tplc="BFE06A0A">
      <w:numFmt w:val="decimal"/>
      <w:lvlText w:val=""/>
      <w:lvlJc w:val="left"/>
    </w:lvl>
  </w:abstractNum>
  <w:abstractNum w:abstractNumId="21">
    <w:nsid w:val="00005CFD"/>
    <w:multiLevelType w:val="hybridMultilevel"/>
    <w:tmpl w:val="4A6A53E2"/>
    <w:lvl w:ilvl="0" w:tplc="8AD6D32A">
      <w:start w:val="1"/>
      <w:numFmt w:val="bullet"/>
      <w:lvlText w:val="\endash "/>
      <w:lvlJc w:val="left"/>
    </w:lvl>
    <w:lvl w:ilvl="1" w:tplc="8BF4B73E">
      <w:numFmt w:val="decimal"/>
      <w:lvlText w:val=""/>
      <w:lvlJc w:val="left"/>
    </w:lvl>
    <w:lvl w:ilvl="2" w:tplc="443885AA">
      <w:numFmt w:val="decimal"/>
      <w:lvlText w:val=""/>
      <w:lvlJc w:val="left"/>
    </w:lvl>
    <w:lvl w:ilvl="3" w:tplc="51303234">
      <w:numFmt w:val="decimal"/>
      <w:lvlText w:val=""/>
      <w:lvlJc w:val="left"/>
    </w:lvl>
    <w:lvl w:ilvl="4" w:tplc="3A1A6C12">
      <w:numFmt w:val="decimal"/>
      <w:lvlText w:val=""/>
      <w:lvlJc w:val="left"/>
    </w:lvl>
    <w:lvl w:ilvl="5" w:tplc="850697CA">
      <w:numFmt w:val="decimal"/>
      <w:lvlText w:val=""/>
      <w:lvlJc w:val="left"/>
    </w:lvl>
    <w:lvl w:ilvl="6" w:tplc="9DA07C1E">
      <w:numFmt w:val="decimal"/>
      <w:lvlText w:val=""/>
      <w:lvlJc w:val="left"/>
    </w:lvl>
    <w:lvl w:ilvl="7" w:tplc="FFE0021A">
      <w:numFmt w:val="decimal"/>
      <w:lvlText w:val=""/>
      <w:lvlJc w:val="left"/>
    </w:lvl>
    <w:lvl w:ilvl="8" w:tplc="105C0328">
      <w:numFmt w:val="decimal"/>
      <w:lvlText w:val=""/>
      <w:lvlJc w:val="left"/>
    </w:lvl>
  </w:abstractNum>
  <w:abstractNum w:abstractNumId="22">
    <w:nsid w:val="00005D03"/>
    <w:multiLevelType w:val="hybridMultilevel"/>
    <w:tmpl w:val="B958D686"/>
    <w:lvl w:ilvl="0" w:tplc="4FDAD2CA">
      <w:start w:val="1"/>
      <w:numFmt w:val="bullet"/>
      <w:lvlText w:val="\endash "/>
      <w:lvlJc w:val="left"/>
    </w:lvl>
    <w:lvl w:ilvl="1" w:tplc="3E8862CC">
      <w:numFmt w:val="decimal"/>
      <w:lvlText w:val=""/>
      <w:lvlJc w:val="left"/>
    </w:lvl>
    <w:lvl w:ilvl="2" w:tplc="CA5CCE42">
      <w:numFmt w:val="decimal"/>
      <w:lvlText w:val=""/>
      <w:lvlJc w:val="left"/>
    </w:lvl>
    <w:lvl w:ilvl="3" w:tplc="66D80568">
      <w:numFmt w:val="decimal"/>
      <w:lvlText w:val=""/>
      <w:lvlJc w:val="left"/>
    </w:lvl>
    <w:lvl w:ilvl="4" w:tplc="AAF8807E">
      <w:numFmt w:val="decimal"/>
      <w:lvlText w:val=""/>
      <w:lvlJc w:val="left"/>
    </w:lvl>
    <w:lvl w:ilvl="5" w:tplc="C982089E">
      <w:numFmt w:val="decimal"/>
      <w:lvlText w:val=""/>
      <w:lvlJc w:val="left"/>
    </w:lvl>
    <w:lvl w:ilvl="6" w:tplc="193EE87E">
      <w:numFmt w:val="decimal"/>
      <w:lvlText w:val=""/>
      <w:lvlJc w:val="left"/>
    </w:lvl>
    <w:lvl w:ilvl="7" w:tplc="DC180C3A">
      <w:numFmt w:val="decimal"/>
      <w:lvlText w:val=""/>
      <w:lvlJc w:val="left"/>
    </w:lvl>
    <w:lvl w:ilvl="8" w:tplc="662E4BAC">
      <w:numFmt w:val="decimal"/>
      <w:lvlText w:val=""/>
      <w:lvlJc w:val="left"/>
    </w:lvl>
  </w:abstractNum>
  <w:abstractNum w:abstractNumId="23">
    <w:nsid w:val="000063CB"/>
    <w:multiLevelType w:val="hybridMultilevel"/>
    <w:tmpl w:val="5D6A04AC"/>
    <w:lvl w:ilvl="0" w:tplc="B2061C7E">
      <w:start w:val="1"/>
      <w:numFmt w:val="bullet"/>
      <w:lvlText w:val="а"/>
      <w:lvlJc w:val="left"/>
    </w:lvl>
    <w:lvl w:ilvl="1" w:tplc="72CC9514">
      <w:start w:val="1"/>
      <w:numFmt w:val="bullet"/>
      <w:lvlText w:val="\endash "/>
      <w:lvlJc w:val="left"/>
    </w:lvl>
    <w:lvl w:ilvl="2" w:tplc="BAEEAC78">
      <w:numFmt w:val="decimal"/>
      <w:lvlText w:val=""/>
      <w:lvlJc w:val="left"/>
    </w:lvl>
    <w:lvl w:ilvl="3" w:tplc="114E59FE">
      <w:numFmt w:val="decimal"/>
      <w:lvlText w:val=""/>
      <w:lvlJc w:val="left"/>
    </w:lvl>
    <w:lvl w:ilvl="4" w:tplc="01D21C3C">
      <w:numFmt w:val="decimal"/>
      <w:lvlText w:val=""/>
      <w:lvlJc w:val="left"/>
    </w:lvl>
    <w:lvl w:ilvl="5" w:tplc="99FE364A">
      <w:numFmt w:val="decimal"/>
      <w:lvlText w:val=""/>
      <w:lvlJc w:val="left"/>
    </w:lvl>
    <w:lvl w:ilvl="6" w:tplc="06B6E534">
      <w:numFmt w:val="decimal"/>
      <w:lvlText w:val=""/>
      <w:lvlJc w:val="left"/>
    </w:lvl>
    <w:lvl w:ilvl="7" w:tplc="99D4CA98">
      <w:numFmt w:val="decimal"/>
      <w:lvlText w:val=""/>
      <w:lvlJc w:val="left"/>
    </w:lvl>
    <w:lvl w:ilvl="8" w:tplc="CFFA5344">
      <w:numFmt w:val="decimal"/>
      <w:lvlText w:val=""/>
      <w:lvlJc w:val="left"/>
    </w:lvl>
  </w:abstractNum>
  <w:abstractNum w:abstractNumId="24">
    <w:nsid w:val="000066BB"/>
    <w:multiLevelType w:val="hybridMultilevel"/>
    <w:tmpl w:val="80A6BEE6"/>
    <w:lvl w:ilvl="0" w:tplc="286E6282">
      <w:start w:val="1"/>
      <w:numFmt w:val="bullet"/>
      <w:lvlText w:val="О"/>
      <w:lvlJc w:val="left"/>
    </w:lvl>
    <w:lvl w:ilvl="1" w:tplc="84F06B40">
      <w:start w:val="1"/>
      <w:numFmt w:val="bullet"/>
      <w:lvlText w:val="В"/>
      <w:lvlJc w:val="left"/>
    </w:lvl>
    <w:lvl w:ilvl="2" w:tplc="E2C8A9DA">
      <w:start w:val="1"/>
      <w:numFmt w:val="bullet"/>
      <w:lvlText w:val="П"/>
      <w:lvlJc w:val="left"/>
    </w:lvl>
    <w:lvl w:ilvl="3" w:tplc="B32C2AF6">
      <w:numFmt w:val="decimal"/>
      <w:lvlText w:val=""/>
      <w:lvlJc w:val="left"/>
    </w:lvl>
    <w:lvl w:ilvl="4" w:tplc="8BF4AEF6">
      <w:numFmt w:val="decimal"/>
      <w:lvlText w:val=""/>
      <w:lvlJc w:val="left"/>
    </w:lvl>
    <w:lvl w:ilvl="5" w:tplc="B53676FC">
      <w:numFmt w:val="decimal"/>
      <w:lvlText w:val=""/>
      <w:lvlJc w:val="left"/>
    </w:lvl>
    <w:lvl w:ilvl="6" w:tplc="296C5EA6">
      <w:numFmt w:val="decimal"/>
      <w:lvlText w:val=""/>
      <w:lvlJc w:val="left"/>
    </w:lvl>
    <w:lvl w:ilvl="7" w:tplc="8270780C">
      <w:numFmt w:val="decimal"/>
      <w:lvlText w:val=""/>
      <w:lvlJc w:val="left"/>
    </w:lvl>
    <w:lvl w:ilvl="8" w:tplc="DD06F3B0">
      <w:numFmt w:val="decimal"/>
      <w:lvlText w:val=""/>
      <w:lvlJc w:val="left"/>
    </w:lvl>
  </w:abstractNum>
  <w:abstractNum w:abstractNumId="25">
    <w:nsid w:val="00006B36"/>
    <w:multiLevelType w:val="hybridMultilevel"/>
    <w:tmpl w:val="9280D7EE"/>
    <w:lvl w:ilvl="0" w:tplc="822E9EE4">
      <w:start w:val="1"/>
      <w:numFmt w:val="bullet"/>
      <w:lvlText w:val="-"/>
      <w:lvlJc w:val="left"/>
    </w:lvl>
    <w:lvl w:ilvl="1" w:tplc="22B022C2">
      <w:start w:val="12"/>
      <w:numFmt w:val="decimal"/>
      <w:lvlText w:val="%2."/>
      <w:lvlJc w:val="left"/>
    </w:lvl>
    <w:lvl w:ilvl="2" w:tplc="B8320FD4">
      <w:numFmt w:val="decimal"/>
      <w:lvlText w:val=""/>
      <w:lvlJc w:val="left"/>
    </w:lvl>
    <w:lvl w:ilvl="3" w:tplc="7D66357A">
      <w:numFmt w:val="decimal"/>
      <w:lvlText w:val=""/>
      <w:lvlJc w:val="left"/>
    </w:lvl>
    <w:lvl w:ilvl="4" w:tplc="086E9D80">
      <w:numFmt w:val="decimal"/>
      <w:lvlText w:val=""/>
      <w:lvlJc w:val="left"/>
    </w:lvl>
    <w:lvl w:ilvl="5" w:tplc="B91AC1CE">
      <w:numFmt w:val="decimal"/>
      <w:lvlText w:val=""/>
      <w:lvlJc w:val="left"/>
    </w:lvl>
    <w:lvl w:ilvl="6" w:tplc="B226C97C">
      <w:numFmt w:val="decimal"/>
      <w:lvlText w:val=""/>
      <w:lvlJc w:val="left"/>
    </w:lvl>
    <w:lvl w:ilvl="7" w:tplc="3DBA8506">
      <w:numFmt w:val="decimal"/>
      <w:lvlText w:val=""/>
      <w:lvlJc w:val="left"/>
    </w:lvl>
    <w:lvl w:ilvl="8" w:tplc="D474E56E">
      <w:numFmt w:val="decimal"/>
      <w:lvlText w:val=""/>
      <w:lvlJc w:val="left"/>
    </w:lvl>
  </w:abstractNum>
  <w:abstractNum w:abstractNumId="26">
    <w:nsid w:val="00006B89"/>
    <w:multiLevelType w:val="hybridMultilevel"/>
    <w:tmpl w:val="B6CAEFC0"/>
    <w:lvl w:ilvl="0" w:tplc="2ACC5554">
      <w:start w:val="1"/>
      <w:numFmt w:val="bullet"/>
      <w:lvlText w:val="С"/>
      <w:lvlJc w:val="left"/>
    </w:lvl>
    <w:lvl w:ilvl="1" w:tplc="E21E4110">
      <w:numFmt w:val="decimal"/>
      <w:lvlText w:val=""/>
      <w:lvlJc w:val="left"/>
    </w:lvl>
    <w:lvl w:ilvl="2" w:tplc="5E00823E">
      <w:numFmt w:val="decimal"/>
      <w:lvlText w:val=""/>
      <w:lvlJc w:val="left"/>
    </w:lvl>
    <w:lvl w:ilvl="3" w:tplc="17127198">
      <w:numFmt w:val="decimal"/>
      <w:lvlText w:val=""/>
      <w:lvlJc w:val="left"/>
    </w:lvl>
    <w:lvl w:ilvl="4" w:tplc="73EA5F46">
      <w:numFmt w:val="decimal"/>
      <w:lvlText w:val=""/>
      <w:lvlJc w:val="left"/>
    </w:lvl>
    <w:lvl w:ilvl="5" w:tplc="5BAEBB06">
      <w:numFmt w:val="decimal"/>
      <w:lvlText w:val=""/>
      <w:lvlJc w:val="left"/>
    </w:lvl>
    <w:lvl w:ilvl="6" w:tplc="6DD2997E">
      <w:numFmt w:val="decimal"/>
      <w:lvlText w:val=""/>
      <w:lvlJc w:val="left"/>
    </w:lvl>
    <w:lvl w:ilvl="7" w:tplc="22C8CA04">
      <w:numFmt w:val="decimal"/>
      <w:lvlText w:val=""/>
      <w:lvlJc w:val="left"/>
    </w:lvl>
    <w:lvl w:ilvl="8" w:tplc="78665C9A">
      <w:numFmt w:val="decimal"/>
      <w:lvlText w:val=""/>
      <w:lvlJc w:val="left"/>
    </w:lvl>
  </w:abstractNum>
  <w:abstractNum w:abstractNumId="27">
    <w:nsid w:val="00006BFC"/>
    <w:multiLevelType w:val="hybridMultilevel"/>
    <w:tmpl w:val="F0D0E180"/>
    <w:lvl w:ilvl="0" w:tplc="7A126E90">
      <w:start w:val="1"/>
      <w:numFmt w:val="bullet"/>
      <w:lvlText w:val="и"/>
      <w:lvlJc w:val="left"/>
    </w:lvl>
    <w:lvl w:ilvl="1" w:tplc="FBCC5BDE">
      <w:start w:val="1"/>
      <w:numFmt w:val="decimal"/>
      <w:lvlText w:val="%2)"/>
      <w:lvlJc w:val="left"/>
    </w:lvl>
    <w:lvl w:ilvl="2" w:tplc="BE265DF6">
      <w:numFmt w:val="decimal"/>
      <w:lvlText w:val=""/>
      <w:lvlJc w:val="left"/>
    </w:lvl>
    <w:lvl w:ilvl="3" w:tplc="3034A31C">
      <w:numFmt w:val="decimal"/>
      <w:lvlText w:val=""/>
      <w:lvlJc w:val="left"/>
    </w:lvl>
    <w:lvl w:ilvl="4" w:tplc="00843AB0">
      <w:numFmt w:val="decimal"/>
      <w:lvlText w:val=""/>
      <w:lvlJc w:val="left"/>
    </w:lvl>
    <w:lvl w:ilvl="5" w:tplc="D116EAF8">
      <w:numFmt w:val="decimal"/>
      <w:lvlText w:val=""/>
      <w:lvlJc w:val="left"/>
    </w:lvl>
    <w:lvl w:ilvl="6" w:tplc="AF225E24">
      <w:numFmt w:val="decimal"/>
      <w:lvlText w:val=""/>
      <w:lvlJc w:val="left"/>
    </w:lvl>
    <w:lvl w:ilvl="7" w:tplc="E42E707A">
      <w:numFmt w:val="decimal"/>
      <w:lvlText w:val=""/>
      <w:lvlJc w:val="left"/>
    </w:lvl>
    <w:lvl w:ilvl="8" w:tplc="5D5E4BEE">
      <w:numFmt w:val="decimal"/>
      <w:lvlText w:val=""/>
      <w:lvlJc w:val="left"/>
    </w:lvl>
  </w:abstractNum>
  <w:abstractNum w:abstractNumId="28">
    <w:nsid w:val="00006E5D"/>
    <w:multiLevelType w:val="hybridMultilevel"/>
    <w:tmpl w:val="60D675C2"/>
    <w:lvl w:ilvl="0" w:tplc="EE503408">
      <w:start w:val="7"/>
      <w:numFmt w:val="decimal"/>
      <w:lvlText w:val="%1."/>
      <w:lvlJc w:val="left"/>
    </w:lvl>
    <w:lvl w:ilvl="1" w:tplc="688C2352">
      <w:numFmt w:val="decimal"/>
      <w:lvlText w:val=""/>
      <w:lvlJc w:val="left"/>
    </w:lvl>
    <w:lvl w:ilvl="2" w:tplc="5F4681EC">
      <w:numFmt w:val="decimal"/>
      <w:lvlText w:val=""/>
      <w:lvlJc w:val="left"/>
    </w:lvl>
    <w:lvl w:ilvl="3" w:tplc="BD52953E">
      <w:numFmt w:val="decimal"/>
      <w:lvlText w:val=""/>
      <w:lvlJc w:val="left"/>
    </w:lvl>
    <w:lvl w:ilvl="4" w:tplc="FC3C4F64">
      <w:numFmt w:val="decimal"/>
      <w:lvlText w:val=""/>
      <w:lvlJc w:val="left"/>
    </w:lvl>
    <w:lvl w:ilvl="5" w:tplc="0EF4EBE8">
      <w:numFmt w:val="decimal"/>
      <w:lvlText w:val=""/>
      <w:lvlJc w:val="left"/>
    </w:lvl>
    <w:lvl w:ilvl="6" w:tplc="D4A0989A">
      <w:numFmt w:val="decimal"/>
      <w:lvlText w:val=""/>
      <w:lvlJc w:val="left"/>
    </w:lvl>
    <w:lvl w:ilvl="7" w:tplc="F75651E2">
      <w:numFmt w:val="decimal"/>
      <w:lvlText w:val=""/>
      <w:lvlJc w:val="left"/>
    </w:lvl>
    <w:lvl w:ilvl="8" w:tplc="E4A06C64">
      <w:numFmt w:val="decimal"/>
      <w:lvlText w:val=""/>
      <w:lvlJc w:val="left"/>
    </w:lvl>
  </w:abstractNum>
  <w:abstractNum w:abstractNumId="29">
    <w:nsid w:val="0000701F"/>
    <w:multiLevelType w:val="hybridMultilevel"/>
    <w:tmpl w:val="C360D864"/>
    <w:lvl w:ilvl="0" w:tplc="EF289892">
      <w:start w:val="1"/>
      <w:numFmt w:val="bullet"/>
      <w:lvlText w:val="\endash "/>
      <w:lvlJc w:val="left"/>
    </w:lvl>
    <w:lvl w:ilvl="1" w:tplc="A718EA8A">
      <w:numFmt w:val="decimal"/>
      <w:lvlText w:val=""/>
      <w:lvlJc w:val="left"/>
    </w:lvl>
    <w:lvl w:ilvl="2" w:tplc="71FEC156">
      <w:numFmt w:val="decimal"/>
      <w:lvlText w:val=""/>
      <w:lvlJc w:val="left"/>
    </w:lvl>
    <w:lvl w:ilvl="3" w:tplc="ADF628EA">
      <w:numFmt w:val="decimal"/>
      <w:lvlText w:val=""/>
      <w:lvlJc w:val="left"/>
    </w:lvl>
    <w:lvl w:ilvl="4" w:tplc="EED89A44">
      <w:numFmt w:val="decimal"/>
      <w:lvlText w:val=""/>
      <w:lvlJc w:val="left"/>
    </w:lvl>
    <w:lvl w:ilvl="5" w:tplc="A6769D2A">
      <w:numFmt w:val="decimal"/>
      <w:lvlText w:val=""/>
      <w:lvlJc w:val="left"/>
    </w:lvl>
    <w:lvl w:ilvl="6" w:tplc="DD3E234E">
      <w:numFmt w:val="decimal"/>
      <w:lvlText w:val=""/>
      <w:lvlJc w:val="left"/>
    </w:lvl>
    <w:lvl w:ilvl="7" w:tplc="C4A47CBC">
      <w:numFmt w:val="decimal"/>
      <w:lvlText w:val=""/>
      <w:lvlJc w:val="left"/>
    </w:lvl>
    <w:lvl w:ilvl="8" w:tplc="CB3A2F52">
      <w:numFmt w:val="decimal"/>
      <w:lvlText w:val=""/>
      <w:lvlJc w:val="left"/>
    </w:lvl>
  </w:abstractNum>
  <w:abstractNum w:abstractNumId="30">
    <w:nsid w:val="0000759A"/>
    <w:multiLevelType w:val="hybridMultilevel"/>
    <w:tmpl w:val="F4B8CC86"/>
    <w:lvl w:ilvl="0" w:tplc="B87E555E">
      <w:start w:val="1"/>
      <w:numFmt w:val="bullet"/>
      <w:lvlText w:val="-"/>
      <w:lvlJc w:val="left"/>
    </w:lvl>
    <w:lvl w:ilvl="1" w:tplc="5EB4B318">
      <w:numFmt w:val="decimal"/>
      <w:lvlText w:val=""/>
      <w:lvlJc w:val="left"/>
    </w:lvl>
    <w:lvl w:ilvl="2" w:tplc="32680976">
      <w:numFmt w:val="decimal"/>
      <w:lvlText w:val=""/>
      <w:lvlJc w:val="left"/>
    </w:lvl>
    <w:lvl w:ilvl="3" w:tplc="48CC4C46">
      <w:numFmt w:val="decimal"/>
      <w:lvlText w:val=""/>
      <w:lvlJc w:val="left"/>
    </w:lvl>
    <w:lvl w:ilvl="4" w:tplc="76FC222E">
      <w:numFmt w:val="decimal"/>
      <w:lvlText w:val=""/>
      <w:lvlJc w:val="left"/>
    </w:lvl>
    <w:lvl w:ilvl="5" w:tplc="8112362A">
      <w:numFmt w:val="decimal"/>
      <w:lvlText w:val=""/>
      <w:lvlJc w:val="left"/>
    </w:lvl>
    <w:lvl w:ilvl="6" w:tplc="32263C74">
      <w:numFmt w:val="decimal"/>
      <w:lvlText w:val=""/>
      <w:lvlJc w:val="left"/>
    </w:lvl>
    <w:lvl w:ilvl="7" w:tplc="951AA580">
      <w:numFmt w:val="decimal"/>
      <w:lvlText w:val=""/>
      <w:lvlJc w:val="left"/>
    </w:lvl>
    <w:lvl w:ilvl="8" w:tplc="D26C083C">
      <w:numFmt w:val="decimal"/>
      <w:lvlText w:val=""/>
      <w:lvlJc w:val="left"/>
    </w:lvl>
  </w:abstractNum>
  <w:abstractNum w:abstractNumId="31">
    <w:nsid w:val="0000767D"/>
    <w:multiLevelType w:val="hybridMultilevel"/>
    <w:tmpl w:val="80E2E90C"/>
    <w:lvl w:ilvl="0" w:tplc="381E671A">
      <w:start w:val="1"/>
      <w:numFmt w:val="bullet"/>
      <w:lvlText w:val="\endash "/>
      <w:lvlJc w:val="left"/>
    </w:lvl>
    <w:lvl w:ilvl="1" w:tplc="EACE7342">
      <w:numFmt w:val="decimal"/>
      <w:lvlText w:val=""/>
      <w:lvlJc w:val="left"/>
    </w:lvl>
    <w:lvl w:ilvl="2" w:tplc="3E2468C0">
      <w:numFmt w:val="decimal"/>
      <w:lvlText w:val=""/>
      <w:lvlJc w:val="left"/>
    </w:lvl>
    <w:lvl w:ilvl="3" w:tplc="0C78C816">
      <w:numFmt w:val="decimal"/>
      <w:lvlText w:val=""/>
      <w:lvlJc w:val="left"/>
    </w:lvl>
    <w:lvl w:ilvl="4" w:tplc="70E2286C">
      <w:numFmt w:val="decimal"/>
      <w:lvlText w:val=""/>
      <w:lvlJc w:val="left"/>
    </w:lvl>
    <w:lvl w:ilvl="5" w:tplc="1C80BF50">
      <w:numFmt w:val="decimal"/>
      <w:lvlText w:val=""/>
      <w:lvlJc w:val="left"/>
    </w:lvl>
    <w:lvl w:ilvl="6" w:tplc="E1365D14">
      <w:numFmt w:val="decimal"/>
      <w:lvlText w:val=""/>
      <w:lvlJc w:val="left"/>
    </w:lvl>
    <w:lvl w:ilvl="7" w:tplc="3F82ADAC">
      <w:numFmt w:val="decimal"/>
      <w:lvlText w:val=""/>
      <w:lvlJc w:val="left"/>
    </w:lvl>
    <w:lvl w:ilvl="8" w:tplc="312A7878">
      <w:numFmt w:val="decimal"/>
      <w:lvlText w:val=""/>
      <w:lvlJc w:val="left"/>
    </w:lvl>
  </w:abstractNum>
  <w:abstractNum w:abstractNumId="32">
    <w:nsid w:val="00007A5A"/>
    <w:multiLevelType w:val="hybridMultilevel"/>
    <w:tmpl w:val="6CF687EE"/>
    <w:lvl w:ilvl="0" w:tplc="291C8D56">
      <w:start w:val="1"/>
      <w:numFmt w:val="bullet"/>
      <w:lvlText w:val="\endash "/>
      <w:lvlJc w:val="left"/>
    </w:lvl>
    <w:lvl w:ilvl="1" w:tplc="B49430B0">
      <w:numFmt w:val="decimal"/>
      <w:lvlText w:val=""/>
      <w:lvlJc w:val="left"/>
    </w:lvl>
    <w:lvl w:ilvl="2" w:tplc="46766E8C">
      <w:numFmt w:val="decimal"/>
      <w:lvlText w:val=""/>
      <w:lvlJc w:val="left"/>
    </w:lvl>
    <w:lvl w:ilvl="3" w:tplc="485678DA">
      <w:numFmt w:val="decimal"/>
      <w:lvlText w:val=""/>
      <w:lvlJc w:val="left"/>
    </w:lvl>
    <w:lvl w:ilvl="4" w:tplc="AC167C90">
      <w:numFmt w:val="decimal"/>
      <w:lvlText w:val=""/>
      <w:lvlJc w:val="left"/>
    </w:lvl>
    <w:lvl w:ilvl="5" w:tplc="025253D0">
      <w:numFmt w:val="decimal"/>
      <w:lvlText w:val=""/>
      <w:lvlJc w:val="left"/>
    </w:lvl>
    <w:lvl w:ilvl="6" w:tplc="E3A4BA8E">
      <w:numFmt w:val="decimal"/>
      <w:lvlText w:val=""/>
      <w:lvlJc w:val="left"/>
    </w:lvl>
    <w:lvl w:ilvl="7" w:tplc="9226456E">
      <w:numFmt w:val="decimal"/>
      <w:lvlText w:val=""/>
      <w:lvlJc w:val="left"/>
    </w:lvl>
    <w:lvl w:ilvl="8" w:tplc="F02C8C8C">
      <w:numFmt w:val="decimal"/>
      <w:lvlText w:val=""/>
      <w:lvlJc w:val="left"/>
    </w:lvl>
  </w:abstractNum>
  <w:abstractNum w:abstractNumId="33">
    <w:nsid w:val="00007F96"/>
    <w:multiLevelType w:val="hybridMultilevel"/>
    <w:tmpl w:val="62D606EA"/>
    <w:lvl w:ilvl="0" w:tplc="C088C63C">
      <w:start w:val="1"/>
      <w:numFmt w:val="bullet"/>
      <w:lvlText w:val="и"/>
      <w:lvlJc w:val="left"/>
    </w:lvl>
    <w:lvl w:ilvl="1" w:tplc="641E3FF8">
      <w:start w:val="2"/>
      <w:numFmt w:val="decimal"/>
      <w:lvlText w:val="%2)"/>
      <w:lvlJc w:val="left"/>
    </w:lvl>
    <w:lvl w:ilvl="2" w:tplc="96CE0650">
      <w:numFmt w:val="decimal"/>
      <w:lvlText w:val=""/>
      <w:lvlJc w:val="left"/>
    </w:lvl>
    <w:lvl w:ilvl="3" w:tplc="810AE120">
      <w:numFmt w:val="decimal"/>
      <w:lvlText w:val=""/>
      <w:lvlJc w:val="left"/>
    </w:lvl>
    <w:lvl w:ilvl="4" w:tplc="34C01C20">
      <w:numFmt w:val="decimal"/>
      <w:lvlText w:val=""/>
      <w:lvlJc w:val="left"/>
    </w:lvl>
    <w:lvl w:ilvl="5" w:tplc="68E48722">
      <w:numFmt w:val="decimal"/>
      <w:lvlText w:val=""/>
      <w:lvlJc w:val="left"/>
    </w:lvl>
    <w:lvl w:ilvl="6" w:tplc="B224AA26">
      <w:numFmt w:val="decimal"/>
      <w:lvlText w:val=""/>
      <w:lvlJc w:val="left"/>
    </w:lvl>
    <w:lvl w:ilvl="7" w:tplc="07521DEA">
      <w:numFmt w:val="decimal"/>
      <w:lvlText w:val=""/>
      <w:lvlJc w:val="left"/>
    </w:lvl>
    <w:lvl w:ilvl="8" w:tplc="FCE68AB6">
      <w:numFmt w:val="decimal"/>
      <w:lvlText w:val=""/>
      <w:lvlJc w:val="left"/>
    </w:lvl>
  </w:abstractNum>
  <w:abstractNum w:abstractNumId="34">
    <w:nsid w:val="00007FF5"/>
    <w:multiLevelType w:val="hybridMultilevel"/>
    <w:tmpl w:val="13D8B64E"/>
    <w:lvl w:ilvl="0" w:tplc="60F62350">
      <w:start w:val="3"/>
      <w:numFmt w:val="decimal"/>
      <w:lvlText w:val="%1)"/>
      <w:lvlJc w:val="left"/>
    </w:lvl>
    <w:lvl w:ilvl="1" w:tplc="2960D018">
      <w:numFmt w:val="decimal"/>
      <w:lvlText w:val=""/>
      <w:lvlJc w:val="left"/>
    </w:lvl>
    <w:lvl w:ilvl="2" w:tplc="E41A537E">
      <w:numFmt w:val="decimal"/>
      <w:lvlText w:val=""/>
      <w:lvlJc w:val="left"/>
    </w:lvl>
    <w:lvl w:ilvl="3" w:tplc="6F8A95FA">
      <w:numFmt w:val="decimal"/>
      <w:lvlText w:val=""/>
      <w:lvlJc w:val="left"/>
    </w:lvl>
    <w:lvl w:ilvl="4" w:tplc="07FA4DEA">
      <w:numFmt w:val="decimal"/>
      <w:lvlText w:val=""/>
      <w:lvlJc w:val="left"/>
    </w:lvl>
    <w:lvl w:ilvl="5" w:tplc="663A3E52">
      <w:numFmt w:val="decimal"/>
      <w:lvlText w:val=""/>
      <w:lvlJc w:val="left"/>
    </w:lvl>
    <w:lvl w:ilvl="6" w:tplc="460A3ACC">
      <w:numFmt w:val="decimal"/>
      <w:lvlText w:val=""/>
      <w:lvlJc w:val="left"/>
    </w:lvl>
    <w:lvl w:ilvl="7" w:tplc="0FA46E5E">
      <w:numFmt w:val="decimal"/>
      <w:lvlText w:val=""/>
      <w:lvlJc w:val="left"/>
    </w:lvl>
    <w:lvl w:ilvl="8" w:tplc="884C4186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11"/>
  </w:num>
  <w:num w:numId="4">
    <w:abstractNumId w:val="29"/>
  </w:num>
  <w:num w:numId="5">
    <w:abstractNumId w:val="22"/>
  </w:num>
  <w:num w:numId="6">
    <w:abstractNumId w:val="32"/>
  </w:num>
  <w:num w:numId="7">
    <w:abstractNumId w:val="31"/>
  </w:num>
  <w:num w:numId="8">
    <w:abstractNumId w:val="16"/>
  </w:num>
  <w:num w:numId="9">
    <w:abstractNumId w:val="4"/>
  </w:num>
  <w:num w:numId="10">
    <w:abstractNumId w:val="14"/>
  </w:num>
  <w:num w:numId="11">
    <w:abstractNumId w:val="6"/>
  </w:num>
  <w:num w:numId="12">
    <w:abstractNumId w:val="28"/>
  </w:num>
  <w:num w:numId="13">
    <w:abstractNumId w:val="5"/>
  </w:num>
  <w:num w:numId="14">
    <w:abstractNumId w:val="23"/>
  </w:num>
  <w:num w:numId="15">
    <w:abstractNumId w:val="27"/>
  </w:num>
  <w:num w:numId="16">
    <w:abstractNumId w:val="33"/>
  </w:num>
  <w:num w:numId="17">
    <w:abstractNumId w:val="34"/>
  </w:num>
  <w:num w:numId="18">
    <w:abstractNumId w:val="18"/>
  </w:num>
  <w:num w:numId="19">
    <w:abstractNumId w:val="13"/>
  </w:num>
  <w:num w:numId="20">
    <w:abstractNumId w:val="7"/>
  </w:num>
  <w:num w:numId="21">
    <w:abstractNumId w:val="10"/>
  </w:num>
  <w:num w:numId="22">
    <w:abstractNumId w:val="26"/>
  </w:num>
  <w:num w:numId="23">
    <w:abstractNumId w:val="1"/>
  </w:num>
  <w:num w:numId="24">
    <w:abstractNumId w:val="12"/>
  </w:num>
  <w:num w:numId="25">
    <w:abstractNumId w:val="3"/>
  </w:num>
  <w:num w:numId="26">
    <w:abstractNumId w:val="19"/>
  </w:num>
  <w:num w:numId="27">
    <w:abstractNumId w:val="2"/>
  </w:num>
  <w:num w:numId="28">
    <w:abstractNumId w:val="0"/>
  </w:num>
  <w:num w:numId="29">
    <w:abstractNumId w:val="30"/>
  </w:num>
  <w:num w:numId="30">
    <w:abstractNumId w:val="9"/>
  </w:num>
  <w:num w:numId="31">
    <w:abstractNumId w:val="8"/>
  </w:num>
  <w:num w:numId="32">
    <w:abstractNumId w:val="17"/>
  </w:num>
  <w:num w:numId="33">
    <w:abstractNumId w:val="20"/>
  </w:num>
  <w:num w:numId="34">
    <w:abstractNumId w:val="25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E6545C"/>
    <w:rsid w:val="00036379"/>
    <w:rsid w:val="00317613"/>
    <w:rsid w:val="004E484B"/>
    <w:rsid w:val="005546FC"/>
    <w:rsid w:val="005C389C"/>
    <w:rsid w:val="006977D0"/>
    <w:rsid w:val="0082565B"/>
    <w:rsid w:val="00871B07"/>
    <w:rsid w:val="008E267E"/>
    <w:rsid w:val="00AF3D0F"/>
    <w:rsid w:val="00BA7A46"/>
    <w:rsid w:val="00BE20BD"/>
    <w:rsid w:val="00DF20E8"/>
    <w:rsid w:val="00E6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BE20BD"/>
  </w:style>
  <w:style w:type="table" w:styleId="a5">
    <w:name w:val="Table Grid"/>
    <w:basedOn w:val="a1"/>
    <w:uiPriority w:val="59"/>
    <w:rsid w:val="00DF20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7151</Words>
  <Characters>40763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2023-03-22T12:18:00Z</dcterms:created>
  <dcterms:modified xsi:type="dcterms:W3CDTF">2023-07-06T10:38:00Z</dcterms:modified>
</cp:coreProperties>
</file>